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F0" w:rsidRPr="00A43AB4" w:rsidRDefault="00553DC7" w:rsidP="00337B74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BARLEY FIELDS </w:t>
      </w:r>
      <w:r w:rsidRPr="00A43AB4">
        <w:rPr>
          <w:b/>
          <w:sz w:val="36"/>
        </w:rPr>
        <w:t>PRIM</w:t>
      </w:r>
      <w:r w:rsidR="00A55677" w:rsidRPr="00A43AB4">
        <w:rPr>
          <w:b/>
          <w:sz w:val="36"/>
        </w:rPr>
        <w:t xml:space="preserve">ARY SCHOOL - </w:t>
      </w:r>
      <w:r w:rsidR="00A43AB4">
        <w:rPr>
          <w:b/>
          <w:sz w:val="36"/>
        </w:rPr>
        <w:t>PUPIL PREMIUM STRATEG</w:t>
      </w:r>
      <w:r w:rsidR="00337B74" w:rsidRPr="00A43AB4">
        <w:rPr>
          <w:b/>
          <w:sz w:val="36"/>
        </w:rPr>
        <w:t>Y</w:t>
      </w:r>
      <w:r w:rsidR="00BD7484">
        <w:rPr>
          <w:b/>
          <w:sz w:val="36"/>
        </w:rPr>
        <w:t xml:space="preserve"> 2019 - 2020</w:t>
      </w:r>
    </w:p>
    <w:p w:rsidR="00337B74" w:rsidRPr="00337B74" w:rsidRDefault="00337B74">
      <w:pPr>
        <w:rPr>
          <w:b/>
        </w:rPr>
      </w:pPr>
      <w:r w:rsidRPr="00A43AB4">
        <w:rPr>
          <w:b/>
        </w:rPr>
        <w:t>Pupil Premium Gr</w:t>
      </w:r>
      <w:r w:rsidR="00A55677" w:rsidRPr="00A43AB4">
        <w:rPr>
          <w:b/>
        </w:rPr>
        <w:t>a</w:t>
      </w:r>
      <w:r w:rsidR="00A43AB4">
        <w:rPr>
          <w:b/>
        </w:rPr>
        <w:t>nt Allocation for Financial Y</w:t>
      </w:r>
      <w:r w:rsidR="00BD7484">
        <w:rPr>
          <w:b/>
        </w:rPr>
        <w:t>ear 2019-2020</w:t>
      </w:r>
      <w:r w:rsidRPr="00A43AB4">
        <w:rPr>
          <w:b/>
        </w:rPr>
        <w:t>: £</w:t>
      </w:r>
      <w:r w:rsidR="00BD7484">
        <w:rPr>
          <w:b/>
        </w:rPr>
        <w:t>60,34</w:t>
      </w:r>
      <w:r w:rsidR="00F82613" w:rsidRPr="00A43AB4">
        <w:rPr>
          <w:b/>
        </w:rPr>
        <w:t>0</w:t>
      </w:r>
      <w:r w:rsidR="004C0A6C" w:rsidRPr="00A43AB4">
        <w:rPr>
          <w:b/>
        </w:rPr>
        <w:t xml:space="preserve">      </w:t>
      </w:r>
      <w:r w:rsidRPr="00A43AB4">
        <w:rPr>
          <w:b/>
        </w:rPr>
        <w:t>Date of next Pupil Premium Review:</w:t>
      </w:r>
      <w:r w:rsidR="008E2DDA">
        <w:rPr>
          <w:b/>
        </w:rPr>
        <w:t xml:space="preserve"> March 2020</w:t>
      </w:r>
      <w:r w:rsidR="00A43AB4">
        <w:rPr>
          <w:b/>
        </w:rPr>
        <w:t xml:space="preserve"> in line with financial planning</w:t>
      </w:r>
    </w:p>
    <w:tbl>
      <w:tblPr>
        <w:tblStyle w:val="TableGrid"/>
        <w:tblW w:w="15220" w:type="dxa"/>
        <w:jc w:val="center"/>
        <w:tblLayout w:type="fixed"/>
        <w:tblLook w:val="04A0" w:firstRow="1" w:lastRow="0" w:firstColumn="1" w:lastColumn="0" w:noHBand="0" w:noVBand="1"/>
      </w:tblPr>
      <w:tblGrid>
        <w:gridCol w:w="2821"/>
        <w:gridCol w:w="5262"/>
        <w:gridCol w:w="2924"/>
        <w:gridCol w:w="2563"/>
        <w:gridCol w:w="19"/>
        <w:gridCol w:w="1631"/>
      </w:tblGrid>
      <w:tr w:rsidR="00B66E48" w:rsidRPr="00337B74" w:rsidTr="002C06F2">
        <w:trPr>
          <w:trHeight w:val="1113"/>
          <w:jc w:val="center"/>
        </w:trPr>
        <w:tc>
          <w:tcPr>
            <w:tcW w:w="15220" w:type="dxa"/>
            <w:gridSpan w:val="6"/>
          </w:tcPr>
          <w:p w:rsidR="00B66E48" w:rsidRDefault="00B66E48" w:rsidP="00B66E48">
            <w:pPr>
              <w:rPr>
                <w:b/>
              </w:rPr>
            </w:pPr>
            <w:r>
              <w:rPr>
                <w:b/>
              </w:rPr>
              <w:t>AMBITION FOR DISADVANTAGED PUPILS IN OUR SCHOOL – SUCCESS CRITERIA</w:t>
            </w:r>
          </w:p>
          <w:p w:rsidR="00690DE6" w:rsidRDefault="00053C24" w:rsidP="00B66E4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Monitor and promote regular attendance of pupils in the disadvantaged group</w:t>
            </w:r>
          </w:p>
          <w:p w:rsidR="00B66E48" w:rsidRDefault="00053C24" w:rsidP="00B66E4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Improve outcomes for pupils in the disadvantaged group in all key stages. Narrowing the performance gap when identified.</w:t>
            </w:r>
          </w:p>
          <w:p w:rsidR="002C06F2" w:rsidRPr="00B66E48" w:rsidRDefault="00053C24" w:rsidP="00B66E4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To provide </w:t>
            </w:r>
            <w:r w:rsidR="002C06F2">
              <w:rPr>
                <w:b/>
              </w:rPr>
              <w:t>Speech and Language Support</w:t>
            </w:r>
            <w:r>
              <w:rPr>
                <w:b/>
              </w:rPr>
              <w:t xml:space="preserve"> for pupils in the disadvantaged group</w:t>
            </w:r>
          </w:p>
          <w:p w:rsidR="00B66E48" w:rsidRPr="004C0A6C" w:rsidRDefault="00F82613" w:rsidP="004C0A6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Social, e</w:t>
            </w:r>
            <w:r w:rsidR="00B66E48" w:rsidRPr="00B66E48">
              <w:rPr>
                <w:b/>
              </w:rPr>
              <w:t>motional</w:t>
            </w:r>
            <w:r>
              <w:rPr>
                <w:b/>
              </w:rPr>
              <w:t>,</w:t>
            </w:r>
            <w:r w:rsidR="00053C24">
              <w:rPr>
                <w:b/>
              </w:rPr>
              <w:t xml:space="preserve"> health and well-</w:t>
            </w:r>
            <w:r w:rsidR="00B66E48" w:rsidRPr="00B66E48">
              <w:rPr>
                <w:b/>
              </w:rPr>
              <w:t>being</w:t>
            </w:r>
            <w:r w:rsidR="00053C24">
              <w:rPr>
                <w:b/>
              </w:rPr>
              <w:t xml:space="preserve"> of pupils in the disadvantaged group</w:t>
            </w:r>
          </w:p>
        </w:tc>
      </w:tr>
      <w:tr w:rsidR="00337B74" w:rsidRPr="00337B74" w:rsidTr="008E2DDA">
        <w:trPr>
          <w:trHeight w:val="526"/>
          <w:jc w:val="center"/>
        </w:trPr>
        <w:tc>
          <w:tcPr>
            <w:tcW w:w="2821" w:type="dxa"/>
            <w:shd w:val="clear" w:color="auto" w:fill="ACB9CA" w:themeFill="text2" w:themeFillTint="66"/>
            <w:vAlign w:val="center"/>
          </w:tcPr>
          <w:p w:rsidR="00337B74" w:rsidRPr="00337B74" w:rsidRDefault="00337B74" w:rsidP="00A55677">
            <w:pPr>
              <w:jc w:val="center"/>
              <w:rPr>
                <w:b/>
              </w:rPr>
            </w:pPr>
            <w:r w:rsidRPr="00337B74">
              <w:rPr>
                <w:b/>
              </w:rPr>
              <w:t>MAIN BARRIERS</w:t>
            </w:r>
          </w:p>
        </w:tc>
        <w:tc>
          <w:tcPr>
            <w:tcW w:w="5262" w:type="dxa"/>
            <w:shd w:val="clear" w:color="auto" w:fill="ACB9CA" w:themeFill="text2" w:themeFillTint="66"/>
            <w:vAlign w:val="center"/>
          </w:tcPr>
          <w:p w:rsidR="00337B74" w:rsidRPr="00337B74" w:rsidRDefault="00337B74" w:rsidP="00A55677">
            <w:pPr>
              <w:jc w:val="center"/>
              <w:rPr>
                <w:b/>
              </w:rPr>
            </w:pPr>
            <w:r w:rsidRPr="00337B74">
              <w:rPr>
                <w:b/>
              </w:rPr>
              <w:t>ACTION</w:t>
            </w:r>
            <w:r w:rsidR="00B66E48">
              <w:rPr>
                <w:b/>
              </w:rPr>
              <w:t xml:space="preserve"> TO ADDRESS BARRIER</w:t>
            </w:r>
          </w:p>
        </w:tc>
        <w:tc>
          <w:tcPr>
            <w:tcW w:w="2924" w:type="dxa"/>
            <w:shd w:val="clear" w:color="auto" w:fill="ACB9CA" w:themeFill="text2" w:themeFillTint="66"/>
            <w:vAlign w:val="center"/>
          </w:tcPr>
          <w:p w:rsidR="00337B74" w:rsidRPr="00337B74" w:rsidRDefault="00337B74" w:rsidP="00A55677">
            <w:pPr>
              <w:jc w:val="center"/>
              <w:rPr>
                <w:b/>
              </w:rPr>
            </w:pPr>
            <w:r w:rsidRPr="00337B74">
              <w:rPr>
                <w:b/>
              </w:rPr>
              <w:t>PLANNED IMPACT</w:t>
            </w:r>
          </w:p>
        </w:tc>
        <w:tc>
          <w:tcPr>
            <w:tcW w:w="2563" w:type="dxa"/>
            <w:shd w:val="clear" w:color="auto" w:fill="ACB9CA" w:themeFill="text2" w:themeFillTint="66"/>
            <w:vAlign w:val="center"/>
          </w:tcPr>
          <w:p w:rsidR="00337B74" w:rsidRPr="00337B74" w:rsidRDefault="00337B74" w:rsidP="00A55677">
            <w:pPr>
              <w:jc w:val="center"/>
              <w:rPr>
                <w:b/>
              </w:rPr>
            </w:pPr>
            <w:r w:rsidRPr="00337B74">
              <w:rPr>
                <w:b/>
              </w:rPr>
              <w:t>MONITORING OF EFFECTIVENESS</w:t>
            </w:r>
          </w:p>
        </w:tc>
        <w:tc>
          <w:tcPr>
            <w:tcW w:w="1650" w:type="dxa"/>
            <w:gridSpan w:val="2"/>
            <w:shd w:val="clear" w:color="auto" w:fill="ACB9CA" w:themeFill="text2" w:themeFillTint="66"/>
            <w:vAlign w:val="center"/>
          </w:tcPr>
          <w:p w:rsidR="00337B74" w:rsidRPr="004C0A6C" w:rsidRDefault="002C06F2" w:rsidP="00A55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 </w:t>
            </w:r>
            <w:r w:rsidR="00337B74" w:rsidRPr="004C0A6C">
              <w:rPr>
                <w:b/>
                <w:sz w:val="20"/>
                <w:szCs w:val="20"/>
              </w:rPr>
              <w:t>AMOUNT ALLOCATED</w:t>
            </w:r>
          </w:p>
        </w:tc>
      </w:tr>
      <w:tr w:rsidR="00337B74" w:rsidTr="008E2DDA">
        <w:trPr>
          <w:trHeight w:val="2468"/>
          <w:jc w:val="center"/>
        </w:trPr>
        <w:tc>
          <w:tcPr>
            <w:tcW w:w="2821" w:type="dxa"/>
          </w:tcPr>
          <w:p w:rsidR="00690DE6" w:rsidRPr="00A43AB4" w:rsidRDefault="00690DE6" w:rsidP="00690DE6">
            <w:pPr>
              <w:rPr>
                <w:b/>
              </w:rPr>
            </w:pPr>
            <w:r w:rsidRPr="00A43AB4">
              <w:rPr>
                <w:b/>
              </w:rPr>
              <w:t>Area 1</w:t>
            </w:r>
          </w:p>
          <w:p w:rsidR="00752461" w:rsidRPr="00A43AB4" w:rsidRDefault="00752461" w:rsidP="00752461">
            <w:pPr>
              <w:rPr>
                <w:b/>
              </w:rPr>
            </w:pPr>
            <w:r w:rsidRPr="00A43AB4">
              <w:rPr>
                <w:b/>
              </w:rPr>
              <w:t>Monitor and promote regular attendance of pupils in the disadvantaged group</w:t>
            </w:r>
          </w:p>
          <w:p w:rsidR="00752461" w:rsidRPr="00A43AB4" w:rsidRDefault="00752461" w:rsidP="00690DE6">
            <w:pPr>
              <w:rPr>
                <w:b/>
              </w:rPr>
            </w:pPr>
          </w:p>
          <w:p w:rsidR="008E2DDA" w:rsidRPr="00A43AB4" w:rsidRDefault="008E2DDA" w:rsidP="008E2DDA">
            <w:pPr>
              <w:rPr>
                <w:b/>
                <w:i/>
              </w:rPr>
            </w:pPr>
          </w:p>
          <w:p w:rsidR="00337B74" w:rsidRPr="00A43AB4" w:rsidRDefault="00337B74">
            <w:pPr>
              <w:rPr>
                <w:b/>
                <w:i/>
              </w:rPr>
            </w:pPr>
          </w:p>
        </w:tc>
        <w:tc>
          <w:tcPr>
            <w:tcW w:w="5262" w:type="dxa"/>
          </w:tcPr>
          <w:p w:rsidR="00A55677" w:rsidRPr="00A43AB4" w:rsidRDefault="00A55677" w:rsidP="00B66E48">
            <w:pPr>
              <w:pStyle w:val="ListParagraph"/>
              <w:numPr>
                <w:ilvl w:val="0"/>
                <w:numId w:val="4"/>
              </w:numPr>
            </w:pPr>
            <w:r w:rsidRPr="00A43AB4">
              <w:t>Increased p</w:t>
            </w:r>
            <w:r w:rsidR="00804260" w:rsidRPr="00A43AB4">
              <w:t xml:space="preserve">arental engagement </w:t>
            </w:r>
            <w:r w:rsidRPr="00A43AB4">
              <w:t>and awareness of attendance responsibilities.</w:t>
            </w:r>
          </w:p>
          <w:p w:rsidR="00B66E48" w:rsidRPr="00A43AB4" w:rsidRDefault="00A55677" w:rsidP="00B66E48">
            <w:pPr>
              <w:pStyle w:val="ListParagraph"/>
              <w:numPr>
                <w:ilvl w:val="0"/>
                <w:numId w:val="4"/>
              </w:numPr>
            </w:pPr>
            <w:r w:rsidRPr="00A43AB4">
              <w:t>R</w:t>
            </w:r>
            <w:r w:rsidR="00804260" w:rsidRPr="00A43AB4">
              <w:t xml:space="preserve">aising the percentage of PP children for persistent non attendance. </w:t>
            </w:r>
          </w:p>
          <w:p w:rsidR="00A55677" w:rsidRPr="00A43AB4" w:rsidRDefault="00A55677" w:rsidP="00A55677">
            <w:pPr>
              <w:pStyle w:val="ListParagraph"/>
              <w:ind w:left="360"/>
            </w:pPr>
          </w:p>
          <w:p w:rsidR="00337B74" w:rsidRPr="00A43AB4" w:rsidRDefault="00337B74">
            <w:pPr>
              <w:rPr>
                <w:b/>
                <w:i/>
              </w:rPr>
            </w:pPr>
            <w:r w:rsidRPr="00A43AB4">
              <w:rPr>
                <w:b/>
                <w:i/>
              </w:rPr>
              <w:t>Supporting rationale</w:t>
            </w:r>
            <w:r w:rsidR="00B66E48" w:rsidRPr="00A43AB4">
              <w:rPr>
                <w:b/>
                <w:i/>
              </w:rPr>
              <w:t xml:space="preserve"> for chosen action</w:t>
            </w:r>
            <w:r w:rsidRPr="00A43AB4">
              <w:rPr>
                <w:b/>
                <w:i/>
              </w:rPr>
              <w:t>:</w:t>
            </w:r>
          </w:p>
          <w:p w:rsidR="00337B74" w:rsidRPr="00A43AB4" w:rsidRDefault="00337B74" w:rsidP="00B66E48">
            <w:pPr>
              <w:pStyle w:val="ListParagraph"/>
              <w:numPr>
                <w:ilvl w:val="0"/>
                <w:numId w:val="3"/>
              </w:numPr>
            </w:pPr>
            <w:r w:rsidRPr="00A43AB4">
              <w:t>Education Endowment Fund</w:t>
            </w:r>
          </w:p>
          <w:p w:rsidR="00337B74" w:rsidRPr="00A43AB4" w:rsidRDefault="00337B74" w:rsidP="00B66E48">
            <w:pPr>
              <w:pStyle w:val="ListParagraph"/>
              <w:numPr>
                <w:ilvl w:val="0"/>
                <w:numId w:val="3"/>
              </w:numPr>
            </w:pPr>
            <w:r w:rsidRPr="00A43AB4">
              <w:t>Higher Achievement Research Transforming Tees</w:t>
            </w:r>
          </w:p>
          <w:p w:rsidR="00337B74" w:rsidRPr="00A43AB4" w:rsidRDefault="00337B74" w:rsidP="00804260">
            <w:pPr>
              <w:pStyle w:val="ListParagraph"/>
              <w:numPr>
                <w:ilvl w:val="0"/>
                <w:numId w:val="3"/>
              </w:numPr>
            </w:pPr>
            <w:r w:rsidRPr="00A43AB4">
              <w:t>E</w:t>
            </w:r>
            <w:r w:rsidR="00690DE6" w:rsidRPr="00A43AB4">
              <w:t>ffective Practice Case Study: L</w:t>
            </w:r>
            <w:r w:rsidR="00804260" w:rsidRPr="00A43AB4">
              <w:t>ocal Stockton school.</w:t>
            </w:r>
          </w:p>
        </w:tc>
        <w:tc>
          <w:tcPr>
            <w:tcW w:w="2924" w:type="dxa"/>
          </w:tcPr>
          <w:p w:rsidR="00690DE6" w:rsidRPr="00A43AB4" w:rsidRDefault="00804260">
            <w:r w:rsidRPr="00A43AB4">
              <w:t xml:space="preserve">AHT to review policies, procedures with regards to attendance. </w:t>
            </w:r>
          </w:p>
          <w:p w:rsidR="00690DE6" w:rsidRPr="00A43AB4" w:rsidRDefault="00690DE6"/>
          <w:p w:rsidR="00337B74" w:rsidRPr="00A43AB4" w:rsidRDefault="00804260">
            <w:r w:rsidRPr="00A43AB4">
              <w:t>To w</w:t>
            </w:r>
            <w:r w:rsidR="001C566B" w:rsidRPr="00A43AB4">
              <w:t>ork with LA attendance officer to conduct panel meetings, to support and liaise with parents to promote good attendance.</w:t>
            </w:r>
          </w:p>
          <w:p w:rsidR="00690DE6" w:rsidRPr="00A43AB4" w:rsidRDefault="00690DE6"/>
          <w:p w:rsidR="00690DE6" w:rsidRPr="00A43AB4" w:rsidRDefault="00690DE6">
            <w:r w:rsidRPr="00A43AB4">
              <w:t>Improvement in attendance rates from all PP children</w:t>
            </w:r>
          </w:p>
        </w:tc>
        <w:tc>
          <w:tcPr>
            <w:tcW w:w="2563" w:type="dxa"/>
          </w:tcPr>
          <w:p w:rsidR="00690DE6" w:rsidRPr="00A43AB4" w:rsidRDefault="00804260">
            <w:r w:rsidRPr="00A43AB4">
              <w:t>To track attendance rates</w:t>
            </w:r>
            <w:r w:rsidR="00690DE6" w:rsidRPr="00A43AB4">
              <w:t xml:space="preserve"> for all vulnerable groupings</w:t>
            </w:r>
            <w:r w:rsidRPr="00A43AB4">
              <w:t>.</w:t>
            </w:r>
          </w:p>
          <w:p w:rsidR="00690DE6" w:rsidRPr="00A43AB4" w:rsidRDefault="00690DE6"/>
          <w:p w:rsidR="00337B74" w:rsidRPr="00A43AB4" w:rsidRDefault="00804260">
            <w:r w:rsidRPr="00A43AB4">
              <w:t xml:space="preserve">To raise attendance for PP children. </w:t>
            </w:r>
          </w:p>
        </w:tc>
        <w:tc>
          <w:tcPr>
            <w:tcW w:w="1650" w:type="dxa"/>
            <w:gridSpan w:val="2"/>
          </w:tcPr>
          <w:p w:rsidR="00337B74" w:rsidRDefault="00804260" w:rsidP="00A43AB4">
            <w:pPr>
              <w:jc w:val="both"/>
            </w:pPr>
            <w:r w:rsidRPr="00A43AB4">
              <w:t>£6,000</w:t>
            </w:r>
          </w:p>
        </w:tc>
      </w:tr>
      <w:tr w:rsidR="00337B74" w:rsidTr="008E2DDA">
        <w:trPr>
          <w:trHeight w:val="132"/>
          <w:jc w:val="center"/>
        </w:trPr>
        <w:tc>
          <w:tcPr>
            <w:tcW w:w="2821" w:type="dxa"/>
          </w:tcPr>
          <w:p w:rsidR="00690DE6" w:rsidRPr="002C06F2" w:rsidRDefault="00690DE6" w:rsidP="00690DE6">
            <w:pPr>
              <w:rPr>
                <w:b/>
              </w:rPr>
            </w:pPr>
            <w:r w:rsidRPr="002C06F2">
              <w:rPr>
                <w:b/>
              </w:rPr>
              <w:t>Area 2</w:t>
            </w:r>
          </w:p>
          <w:p w:rsidR="00752461" w:rsidRPr="00752461" w:rsidRDefault="00752461" w:rsidP="00752461">
            <w:pPr>
              <w:rPr>
                <w:b/>
              </w:rPr>
            </w:pPr>
            <w:r w:rsidRPr="00752461">
              <w:rPr>
                <w:b/>
              </w:rPr>
              <w:t>Improve outcomes for pupils in the disadvantaged group in all key stages. Narrowing the performance gap when identified.</w:t>
            </w:r>
          </w:p>
          <w:p w:rsidR="00752461" w:rsidRPr="002C06F2" w:rsidRDefault="00752461" w:rsidP="00690DE6">
            <w:pPr>
              <w:rPr>
                <w:b/>
              </w:rPr>
            </w:pPr>
          </w:p>
          <w:p w:rsidR="00337B74" w:rsidRPr="002C06F2" w:rsidRDefault="00337B74">
            <w:pPr>
              <w:rPr>
                <w:b/>
              </w:rPr>
            </w:pPr>
          </w:p>
          <w:p w:rsidR="00337B74" w:rsidRPr="002C06F2" w:rsidRDefault="00337B74">
            <w:pPr>
              <w:rPr>
                <w:b/>
              </w:rPr>
            </w:pPr>
          </w:p>
          <w:p w:rsidR="00337B74" w:rsidRPr="002C06F2" w:rsidRDefault="00337B74">
            <w:pPr>
              <w:rPr>
                <w:b/>
              </w:rPr>
            </w:pPr>
          </w:p>
        </w:tc>
        <w:tc>
          <w:tcPr>
            <w:tcW w:w="5262" w:type="dxa"/>
          </w:tcPr>
          <w:p w:rsidR="00B66E48" w:rsidRDefault="00A43AB4" w:rsidP="00690DE6">
            <w:pPr>
              <w:pStyle w:val="ListParagraph"/>
              <w:numPr>
                <w:ilvl w:val="0"/>
                <w:numId w:val="9"/>
              </w:numPr>
            </w:pPr>
            <w:r>
              <w:t xml:space="preserve">Booster group </w:t>
            </w:r>
            <w:r w:rsidR="00690DE6">
              <w:t>for</w:t>
            </w:r>
            <w:r w:rsidR="00144DD1" w:rsidRPr="003D5A63">
              <w:t xml:space="preserve"> Year 6 PP children</w:t>
            </w:r>
            <w:r w:rsidR="001C566B">
              <w:t>.</w:t>
            </w:r>
            <w:r w:rsidR="00144DD1" w:rsidRPr="003D5A63">
              <w:t xml:space="preserve"> </w:t>
            </w:r>
          </w:p>
          <w:p w:rsidR="00752461" w:rsidRPr="003D5A63" w:rsidRDefault="00752461" w:rsidP="00752461"/>
          <w:p w:rsidR="00B66E48" w:rsidRPr="00B66E48" w:rsidRDefault="00B66E48" w:rsidP="00B66E48">
            <w:pPr>
              <w:rPr>
                <w:b/>
                <w:i/>
              </w:rPr>
            </w:pPr>
            <w:r w:rsidRPr="00B66E48">
              <w:rPr>
                <w:b/>
                <w:i/>
              </w:rPr>
              <w:t>Supporting rationale</w:t>
            </w:r>
            <w:r>
              <w:rPr>
                <w:b/>
                <w:i/>
              </w:rPr>
              <w:t xml:space="preserve"> for chosen action</w:t>
            </w:r>
            <w:r w:rsidRPr="00B66E48">
              <w:rPr>
                <w:b/>
                <w:i/>
              </w:rPr>
              <w:t>:</w:t>
            </w:r>
          </w:p>
          <w:p w:rsidR="00B66E48" w:rsidRDefault="00B66E48" w:rsidP="00B66E48">
            <w:pPr>
              <w:pStyle w:val="ListParagraph"/>
              <w:numPr>
                <w:ilvl w:val="0"/>
                <w:numId w:val="3"/>
              </w:numPr>
            </w:pPr>
            <w:r>
              <w:t>Education Endowment Fund</w:t>
            </w:r>
          </w:p>
          <w:p w:rsidR="003D5A63" w:rsidRDefault="003D5A63" w:rsidP="0007577B"/>
          <w:p w:rsidR="003D5A63" w:rsidRDefault="00053C24" w:rsidP="00690DE6">
            <w:pPr>
              <w:pStyle w:val="ListParagraph"/>
              <w:numPr>
                <w:ilvl w:val="0"/>
                <w:numId w:val="3"/>
              </w:numPr>
            </w:pPr>
            <w:r>
              <w:t xml:space="preserve">Embed strategies to improve maths attainment and achievement. To introduce the white rose maths hub mastery approach, embed increased opportunities for children to apply skills in fluency </w:t>
            </w:r>
          </w:p>
          <w:p w:rsidR="003D5A63" w:rsidRPr="00B66E48" w:rsidRDefault="003D5A63" w:rsidP="003D5A63">
            <w:pPr>
              <w:rPr>
                <w:b/>
                <w:i/>
              </w:rPr>
            </w:pPr>
            <w:r w:rsidRPr="00B66E48">
              <w:rPr>
                <w:b/>
                <w:i/>
              </w:rPr>
              <w:t>Supporting rationale</w:t>
            </w:r>
            <w:r>
              <w:rPr>
                <w:b/>
                <w:i/>
              </w:rPr>
              <w:t xml:space="preserve"> for chosen action</w:t>
            </w:r>
            <w:r w:rsidRPr="00B66E48">
              <w:rPr>
                <w:b/>
                <w:i/>
              </w:rPr>
              <w:t>:</w:t>
            </w:r>
          </w:p>
          <w:p w:rsidR="004C0A6C" w:rsidRDefault="003D5A63" w:rsidP="00752461">
            <w:pPr>
              <w:pStyle w:val="ListParagraph"/>
              <w:numPr>
                <w:ilvl w:val="0"/>
                <w:numId w:val="3"/>
              </w:numPr>
            </w:pPr>
            <w:r>
              <w:t>Education Endowment Fund</w:t>
            </w:r>
          </w:p>
        </w:tc>
        <w:tc>
          <w:tcPr>
            <w:tcW w:w="2924" w:type="dxa"/>
          </w:tcPr>
          <w:p w:rsidR="00337B74" w:rsidRDefault="003D5A63">
            <w:r>
              <w:t>Targeted pupil premium children to receive one to one tuition.</w:t>
            </w:r>
          </w:p>
          <w:p w:rsidR="00752461" w:rsidRDefault="00752461"/>
          <w:p w:rsidR="00752461" w:rsidRDefault="00752461">
            <w:r>
              <w:t xml:space="preserve">All pupil premium children to receive personalised interventions. </w:t>
            </w:r>
          </w:p>
          <w:p w:rsidR="003D5A63" w:rsidRDefault="003D5A63"/>
          <w:p w:rsidR="00690DE6" w:rsidRDefault="00690DE6"/>
          <w:p w:rsidR="0007577B" w:rsidRDefault="0007577B"/>
          <w:p w:rsidR="003D5A63" w:rsidRDefault="003D5A63" w:rsidP="008E2DDA"/>
        </w:tc>
        <w:tc>
          <w:tcPr>
            <w:tcW w:w="2582" w:type="dxa"/>
            <w:gridSpan w:val="2"/>
          </w:tcPr>
          <w:p w:rsidR="00690DE6" w:rsidRDefault="0007577B">
            <w:r>
              <w:t xml:space="preserve">To track attainment and achievement for PP children. </w:t>
            </w:r>
            <w:r w:rsidR="00690DE6">
              <w:t xml:space="preserve"> </w:t>
            </w:r>
          </w:p>
          <w:p w:rsidR="00690DE6" w:rsidRDefault="00690DE6"/>
          <w:p w:rsidR="00337B74" w:rsidRDefault="00690DE6">
            <w:r>
              <w:t>Narrowing of attainment gap between PP and all pupils nationally</w:t>
            </w:r>
          </w:p>
          <w:p w:rsidR="0007577B" w:rsidRDefault="0007577B"/>
          <w:p w:rsidR="0007577B" w:rsidRDefault="0007577B"/>
        </w:tc>
        <w:tc>
          <w:tcPr>
            <w:tcW w:w="1631" w:type="dxa"/>
          </w:tcPr>
          <w:p w:rsidR="008E2DDA" w:rsidRDefault="008E2DDA" w:rsidP="008E2DDA">
            <w:r>
              <w:t xml:space="preserve">Additional TA in </w:t>
            </w:r>
          </w:p>
          <w:p w:rsidR="008E2DDA" w:rsidRDefault="008E2DDA" w:rsidP="008E2DDA">
            <w:r>
              <w:t>UKS 2 £10,000</w:t>
            </w:r>
          </w:p>
          <w:p w:rsidR="008E2DDA" w:rsidRDefault="008E2DDA" w:rsidP="008E2DDA">
            <w:r>
              <w:t>LKS2 £10,000</w:t>
            </w:r>
          </w:p>
          <w:p w:rsidR="008E2DDA" w:rsidRDefault="008E2DDA" w:rsidP="008E2DDA">
            <w:r>
              <w:t>KS1 £10,000</w:t>
            </w:r>
          </w:p>
          <w:p w:rsidR="0007577B" w:rsidRDefault="0007577B"/>
        </w:tc>
      </w:tr>
      <w:tr w:rsidR="001C566B" w:rsidTr="008E2DDA">
        <w:trPr>
          <w:trHeight w:val="990"/>
          <w:jc w:val="center"/>
        </w:trPr>
        <w:tc>
          <w:tcPr>
            <w:tcW w:w="2821" w:type="dxa"/>
          </w:tcPr>
          <w:p w:rsidR="00690DE6" w:rsidRPr="002C06F2" w:rsidRDefault="00690DE6" w:rsidP="00C12A27">
            <w:pPr>
              <w:rPr>
                <w:b/>
              </w:rPr>
            </w:pPr>
            <w:r w:rsidRPr="002C06F2">
              <w:rPr>
                <w:b/>
              </w:rPr>
              <w:t>Area 2</w:t>
            </w:r>
          </w:p>
          <w:p w:rsidR="001C566B" w:rsidRPr="002C06F2" w:rsidRDefault="00752461" w:rsidP="00C12A27">
            <w:pPr>
              <w:rPr>
                <w:b/>
              </w:rPr>
            </w:pPr>
            <w:r w:rsidRPr="00752461">
              <w:rPr>
                <w:b/>
              </w:rPr>
              <w:t xml:space="preserve">Improve outcomes for pupils in the disadvantaged group in all key stages. </w:t>
            </w:r>
            <w:r w:rsidRPr="00752461">
              <w:rPr>
                <w:b/>
              </w:rPr>
              <w:lastRenderedPageBreak/>
              <w:t>Narrowing the performance gap when identified.</w:t>
            </w:r>
          </w:p>
        </w:tc>
        <w:tc>
          <w:tcPr>
            <w:tcW w:w="5262" w:type="dxa"/>
          </w:tcPr>
          <w:p w:rsidR="00752461" w:rsidRDefault="00752461" w:rsidP="0075246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Targeted individual support for PP children through their pen portrait to identify areas of need. Designated PP TA in each key stage to deliver personalised interventions.</w:t>
            </w:r>
          </w:p>
          <w:p w:rsidR="001C566B" w:rsidRDefault="001C566B" w:rsidP="00752461">
            <w:pPr>
              <w:pStyle w:val="ListParagraph"/>
              <w:numPr>
                <w:ilvl w:val="0"/>
                <w:numId w:val="3"/>
              </w:numPr>
              <w:spacing w:after="200"/>
            </w:pPr>
          </w:p>
        </w:tc>
        <w:tc>
          <w:tcPr>
            <w:tcW w:w="2924" w:type="dxa"/>
          </w:tcPr>
          <w:p w:rsidR="001C566B" w:rsidRDefault="00752461" w:rsidP="004C0A6C">
            <w:r>
              <w:lastRenderedPageBreak/>
              <w:t xml:space="preserve">TA to work in each Key </w:t>
            </w:r>
            <w:proofErr w:type="gramStart"/>
            <w:r>
              <w:t xml:space="preserve">Stage </w:t>
            </w:r>
            <w:r w:rsidR="001C566B">
              <w:t xml:space="preserve"> to</w:t>
            </w:r>
            <w:proofErr w:type="gramEnd"/>
            <w:r w:rsidR="001C566B">
              <w:t xml:space="preserve"> support PP c</w:t>
            </w:r>
            <w:r w:rsidR="002C06F2">
              <w:t>hildren with specific subjects.</w:t>
            </w:r>
          </w:p>
          <w:p w:rsidR="008E2DDA" w:rsidRDefault="008E2DDA" w:rsidP="004C0A6C">
            <w:r>
              <w:lastRenderedPageBreak/>
              <w:t xml:space="preserve">AHT to monitor and track and support the teaching of PP children. </w:t>
            </w:r>
          </w:p>
        </w:tc>
        <w:tc>
          <w:tcPr>
            <w:tcW w:w="2582" w:type="dxa"/>
            <w:gridSpan w:val="2"/>
          </w:tcPr>
          <w:p w:rsidR="001C566B" w:rsidRDefault="001C566B" w:rsidP="00C12A27">
            <w:r>
              <w:lastRenderedPageBreak/>
              <w:t>Raising attainment and achievement for PP children.</w:t>
            </w:r>
          </w:p>
        </w:tc>
        <w:tc>
          <w:tcPr>
            <w:tcW w:w="1631" w:type="dxa"/>
          </w:tcPr>
          <w:p w:rsidR="001C566B" w:rsidRDefault="008E2DDA" w:rsidP="00C12A27">
            <w:r>
              <w:t>£6,0</w:t>
            </w:r>
            <w:r w:rsidR="001C566B">
              <w:t>00</w:t>
            </w:r>
          </w:p>
        </w:tc>
      </w:tr>
      <w:tr w:rsidR="001C566B" w:rsidTr="008E2DDA">
        <w:trPr>
          <w:trHeight w:val="1355"/>
          <w:jc w:val="center"/>
        </w:trPr>
        <w:tc>
          <w:tcPr>
            <w:tcW w:w="2821" w:type="dxa"/>
          </w:tcPr>
          <w:p w:rsidR="00690DE6" w:rsidRPr="00A43AB4" w:rsidRDefault="008E2DDA">
            <w:pPr>
              <w:rPr>
                <w:b/>
              </w:rPr>
            </w:pPr>
            <w:r>
              <w:rPr>
                <w:b/>
              </w:rPr>
              <w:t>Area 3</w:t>
            </w:r>
          </w:p>
          <w:p w:rsidR="001C566B" w:rsidRPr="00A43AB4" w:rsidRDefault="001C566B" w:rsidP="00690DE6">
            <w:pPr>
              <w:rPr>
                <w:b/>
              </w:rPr>
            </w:pPr>
            <w:r w:rsidRPr="00A43AB4">
              <w:rPr>
                <w:b/>
              </w:rPr>
              <w:t xml:space="preserve">Early Years </w:t>
            </w:r>
            <w:r w:rsidR="00690DE6" w:rsidRPr="00A43AB4">
              <w:rPr>
                <w:b/>
              </w:rPr>
              <w:t>S</w:t>
            </w:r>
            <w:r w:rsidRPr="00A43AB4">
              <w:rPr>
                <w:b/>
              </w:rPr>
              <w:t xml:space="preserve">peech </w:t>
            </w:r>
            <w:r w:rsidR="00690DE6" w:rsidRPr="00A43AB4">
              <w:rPr>
                <w:b/>
              </w:rPr>
              <w:t>and Language Support</w:t>
            </w:r>
          </w:p>
        </w:tc>
        <w:tc>
          <w:tcPr>
            <w:tcW w:w="5262" w:type="dxa"/>
          </w:tcPr>
          <w:p w:rsidR="00A43AB4" w:rsidRPr="00A43AB4" w:rsidRDefault="002C06F2" w:rsidP="00B66E48">
            <w:pPr>
              <w:pStyle w:val="ListParagraph"/>
              <w:numPr>
                <w:ilvl w:val="0"/>
                <w:numId w:val="3"/>
              </w:numPr>
            </w:pPr>
            <w:r w:rsidRPr="00A43AB4">
              <w:t>Targeted o</w:t>
            </w:r>
            <w:r w:rsidR="001C566B" w:rsidRPr="00A43AB4">
              <w:t>ral language intervention</w:t>
            </w:r>
            <w:r w:rsidR="00690DE6" w:rsidRPr="00A43AB4">
              <w:t xml:space="preserve"> and support programme</w:t>
            </w:r>
            <w:r w:rsidRPr="00A43AB4">
              <w:t xml:space="preserve"> </w:t>
            </w:r>
          </w:p>
          <w:p w:rsidR="002C06F2" w:rsidRPr="00A43AB4" w:rsidRDefault="002C06F2" w:rsidP="00B66E48">
            <w:pPr>
              <w:pStyle w:val="ListParagraph"/>
              <w:numPr>
                <w:ilvl w:val="0"/>
                <w:numId w:val="3"/>
              </w:numPr>
            </w:pPr>
            <w:r w:rsidRPr="00A43AB4">
              <w:t>Support and assessment from Speech and Language Therapy Service – contracted time</w:t>
            </w:r>
          </w:p>
          <w:p w:rsidR="00A43AB4" w:rsidRPr="00A43AB4" w:rsidRDefault="00A43AB4" w:rsidP="00A43AB4">
            <w:pPr>
              <w:rPr>
                <w:b/>
                <w:i/>
              </w:rPr>
            </w:pPr>
            <w:r w:rsidRPr="00A43AB4">
              <w:rPr>
                <w:b/>
                <w:i/>
              </w:rPr>
              <w:t>Supporting rationale for chosen action:</w:t>
            </w:r>
          </w:p>
          <w:p w:rsidR="00A43AB4" w:rsidRPr="00A43AB4" w:rsidRDefault="00A43AB4" w:rsidP="00A43AB4">
            <w:pPr>
              <w:pStyle w:val="ListParagraph"/>
              <w:numPr>
                <w:ilvl w:val="0"/>
                <w:numId w:val="3"/>
              </w:numPr>
            </w:pPr>
            <w:r w:rsidRPr="00A43AB4">
              <w:t>10 EY PP children on the register with speech concerns.</w:t>
            </w:r>
          </w:p>
          <w:p w:rsidR="001C566B" w:rsidRPr="00A43AB4" w:rsidRDefault="00690DE6" w:rsidP="00A43AB4">
            <w:pPr>
              <w:pStyle w:val="ListParagraph"/>
              <w:numPr>
                <w:ilvl w:val="0"/>
                <w:numId w:val="3"/>
              </w:numPr>
            </w:pPr>
            <w:r w:rsidRPr="00A43AB4">
              <w:t>Targeted speech and language therapy d</w:t>
            </w:r>
            <w:r w:rsidR="001C566B" w:rsidRPr="00A43AB4">
              <w:t xml:space="preserve">elivered by TA </w:t>
            </w:r>
            <w:r w:rsidRPr="00A43AB4">
              <w:t>using programmed interventions and following advice from Speech and language Therapy</w:t>
            </w:r>
          </w:p>
        </w:tc>
        <w:tc>
          <w:tcPr>
            <w:tcW w:w="2924" w:type="dxa"/>
          </w:tcPr>
          <w:p w:rsidR="00A43AB4" w:rsidRDefault="00A43AB4" w:rsidP="00690DE6"/>
          <w:p w:rsidR="001C566B" w:rsidRPr="00752461" w:rsidRDefault="00A43AB4" w:rsidP="00690DE6">
            <w:pPr>
              <w:rPr>
                <w:highlight w:val="yellow"/>
              </w:rPr>
            </w:pPr>
            <w:r>
              <w:t>Additional TA in Early years to support o</w:t>
            </w:r>
            <w:r w:rsidR="001C566B" w:rsidRPr="00A43AB4">
              <w:t>ne to one and small group work delivere</w:t>
            </w:r>
            <w:r w:rsidR="00690DE6" w:rsidRPr="00A43AB4">
              <w:t>d by specialised TA to deliver Early Years S</w:t>
            </w:r>
            <w:r w:rsidR="001C566B" w:rsidRPr="00A43AB4">
              <w:t>peech</w:t>
            </w:r>
            <w:r w:rsidR="00690DE6" w:rsidRPr="00A43AB4">
              <w:t xml:space="preserve"> and Language I</w:t>
            </w:r>
            <w:r w:rsidR="001C566B" w:rsidRPr="00A43AB4">
              <w:t xml:space="preserve">ntervention. </w:t>
            </w:r>
          </w:p>
        </w:tc>
        <w:tc>
          <w:tcPr>
            <w:tcW w:w="2582" w:type="dxa"/>
            <w:gridSpan w:val="2"/>
          </w:tcPr>
          <w:p w:rsidR="001C566B" w:rsidRPr="00752461" w:rsidRDefault="001C566B" w:rsidP="002C06F2">
            <w:pPr>
              <w:rPr>
                <w:highlight w:val="yellow"/>
              </w:rPr>
            </w:pPr>
            <w:r w:rsidRPr="00A43AB4">
              <w:t xml:space="preserve">Early intervention – raising attainment </w:t>
            </w:r>
            <w:r w:rsidR="00690DE6" w:rsidRPr="00A43AB4">
              <w:t xml:space="preserve">and achievement for PP children </w:t>
            </w:r>
            <w:r w:rsidR="002C06F2" w:rsidRPr="00A43AB4">
              <w:t>in the area of Communication and Language</w:t>
            </w:r>
          </w:p>
        </w:tc>
        <w:tc>
          <w:tcPr>
            <w:tcW w:w="1631" w:type="dxa"/>
          </w:tcPr>
          <w:p w:rsidR="001C566B" w:rsidRDefault="001C566B">
            <w:r w:rsidRPr="00A43AB4">
              <w:t>£10,000</w:t>
            </w:r>
          </w:p>
          <w:p w:rsidR="008E2DDA" w:rsidRDefault="008E2DDA"/>
          <w:p w:rsidR="008E2DDA" w:rsidRPr="00752461" w:rsidRDefault="008E2DDA">
            <w:pPr>
              <w:rPr>
                <w:highlight w:val="yellow"/>
              </w:rPr>
            </w:pPr>
            <w:r>
              <w:t xml:space="preserve">Cost of additional TA in Early Years </w:t>
            </w:r>
          </w:p>
        </w:tc>
      </w:tr>
      <w:tr w:rsidR="001C566B" w:rsidTr="008E2DDA">
        <w:trPr>
          <w:trHeight w:val="1655"/>
          <w:jc w:val="center"/>
        </w:trPr>
        <w:tc>
          <w:tcPr>
            <w:tcW w:w="2821" w:type="dxa"/>
          </w:tcPr>
          <w:p w:rsidR="002C06F2" w:rsidRPr="002C06F2" w:rsidRDefault="008E2DDA">
            <w:pPr>
              <w:rPr>
                <w:b/>
              </w:rPr>
            </w:pPr>
            <w:r>
              <w:rPr>
                <w:b/>
              </w:rPr>
              <w:t>Area 4</w:t>
            </w:r>
          </w:p>
          <w:p w:rsidR="001C566B" w:rsidRPr="002C06F2" w:rsidRDefault="00752461">
            <w:pPr>
              <w:rPr>
                <w:b/>
              </w:rPr>
            </w:pPr>
            <w:r>
              <w:rPr>
                <w:b/>
              </w:rPr>
              <w:t>Social, e</w:t>
            </w:r>
            <w:r w:rsidRPr="00B66E48">
              <w:rPr>
                <w:b/>
              </w:rPr>
              <w:t>motional</w:t>
            </w:r>
            <w:r>
              <w:rPr>
                <w:b/>
              </w:rPr>
              <w:t>, health and well-</w:t>
            </w:r>
            <w:r w:rsidRPr="00B66E48">
              <w:rPr>
                <w:b/>
              </w:rPr>
              <w:t>being</w:t>
            </w:r>
            <w:r>
              <w:rPr>
                <w:b/>
              </w:rPr>
              <w:t xml:space="preserve"> of pupils in the disadvantaged group</w:t>
            </w:r>
          </w:p>
        </w:tc>
        <w:tc>
          <w:tcPr>
            <w:tcW w:w="5262" w:type="dxa"/>
          </w:tcPr>
          <w:p w:rsidR="001C566B" w:rsidRDefault="001C566B" w:rsidP="00B66E48">
            <w:pPr>
              <w:pStyle w:val="ListParagraph"/>
              <w:numPr>
                <w:ilvl w:val="0"/>
                <w:numId w:val="3"/>
              </w:numPr>
            </w:pPr>
            <w:r>
              <w:t xml:space="preserve">Social and emotional learning – ABC counselling service. </w:t>
            </w:r>
          </w:p>
          <w:p w:rsidR="001C566B" w:rsidRDefault="001C566B" w:rsidP="0007577B">
            <w:pPr>
              <w:rPr>
                <w:b/>
                <w:i/>
              </w:rPr>
            </w:pPr>
            <w:r>
              <w:rPr>
                <w:b/>
                <w:i/>
              </w:rPr>
              <w:t>Supporting rationale for chosen action:</w:t>
            </w:r>
          </w:p>
          <w:p w:rsidR="001C566B" w:rsidRDefault="001C566B" w:rsidP="0007577B">
            <w:pPr>
              <w:pStyle w:val="ListParagraph"/>
              <w:numPr>
                <w:ilvl w:val="0"/>
                <w:numId w:val="3"/>
              </w:numPr>
            </w:pPr>
            <w:r w:rsidRPr="0007577B">
              <w:t>Education Endowment fund</w:t>
            </w:r>
          </w:p>
        </w:tc>
        <w:tc>
          <w:tcPr>
            <w:tcW w:w="2924" w:type="dxa"/>
          </w:tcPr>
          <w:p w:rsidR="002C06F2" w:rsidRDefault="001C566B">
            <w:r>
              <w:t>One to one counselling service offered to PP children</w:t>
            </w:r>
            <w:r w:rsidR="002C06F2">
              <w:t xml:space="preserve"> as required</w:t>
            </w:r>
            <w:r>
              <w:t xml:space="preserve">. </w:t>
            </w:r>
          </w:p>
          <w:p w:rsidR="001C566B" w:rsidRDefault="001C566B">
            <w:r>
              <w:t xml:space="preserve">Group sessions to support Year 6 PP children with anxiety. </w:t>
            </w:r>
          </w:p>
        </w:tc>
        <w:tc>
          <w:tcPr>
            <w:tcW w:w="2582" w:type="dxa"/>
            <w:gridSpan w:val="2"/>
          </w:tcPr>
          <w:p w:rsidR="001C566B" w:rsidRPr="002C06F2" w:rsidRDefault="001C566B" w:rsidP="0007577B">
            <w:r w:rsidRPr="002C06F2">
              <w:t xml:space="preserve">To have </w:t>
            </w:r>
            <w:r w:rsidRPr="002C06F2">
              <w:rPr>
                <w:rFonts w:cs="Helvetica"/>
                <w:shd w:val="clear" w:color="auto" w:fill="FFFFFF"/>
              </w:rPr>
              <w:t>significant impact on attitudes to learning, social relationships in school, and attainment.</w:t>
            </w:r>
          </w:p>
        </w:tc>
        <w:tc>
          <w:tcPr>
            <w:tcW w:w="1631" w:type="dxa"/>
          </w:tcPr>
          <w:p w:rsidR="001C566B" w:rsidRDefault="008E2DDA">
            <w:r>
              <w:t>£4</w:t>
            </w:r>
            <w:r w:rsidR="001C566B">
              <w:t>,000</w:t>
            </w:r>
          </w:p>
        </w:tc>
      </w:tr>
      <w:tr w:rsidR="001C566B" w:rsidTr="008E2DDA">
        <w:trPr>
          <w:trHeight w:val="1565"/>
          <w:jc w:val="center"/>
        </w:trPr>
        <w:tc>
          <w:tcPr>
            <w:tcW w:w="2821" w:type="dxa"/>
          </w:tcPr>
          <w:p w:rsidR="002C06F2" w:rsidRPr="002C06F2" w:rsidRDefault="008E2DDA">
            <w:pPr>
              <w:rPr>
                <w:b/>
              </w:rPr>
            </w:pPr>
            <w:r>
              <w:rPr>
                <w:b/>
              </w:rPr>
              <w:t>Area 4</w:t>
            </w:r>
          </w:p>
          <w:p w:rsidR="001C566B" w:rsidRPr="002C06F2" w:rsidRDefault="00752461">
            <w:pPr>
              <w:rPr>
                <w:b/>
              </w:rPr>
            </w:pPr>
            <w:r>
              <w:rPr>
                <w:b/>
              </w:rPr>
              <w:t>Social, e</w:t>
            </w:r>
            <w:r w:rsidRPr="00B66E48">
              <w:rPr>
                <w:b/>
              </w:rPr>
              <w:t>motional</w:t>
            </w:r>
            <w:r>
              <w:rPr>
                <w:b/>
              </w:rPr>
              <w:t>, health and well-</w:t>
            </w:r>
            <w:r w:rsidRPr="00B66E48">
              <w:rPr>
                <w:b/>
              </w:rPr>
              <w:t>being</w:t>
            </w:r>
            <w:r>
              <w:rPr>
                <w:b/>
              </w:rPr>
              <w:t xml:space="preserve"> of pupils in the disadvantaged group</w:t>
            </w:r>
          </w:p>
        </w:tc>
        <w:tc>
          <w:tcPr>
            <w:tcW w:w="5262" w:type="dxa"/>
          </w:tcPr>
          <w:p w:rsidR="001C566B" w:rsidRDefault="002C06F2" w:rsidP="002C06F2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>F</w:t>
            </w:r>
            <w:r w:rsidR="001C566B" w:rsidRPr="00804260">
              <w:t>inancial assistance</w:t>
            </w:r>
            <w:r>
              <w:t xml:space="preserve"> offered</w:t>
            </w:r>
            <w:r w:rsidR="001C566B" w:rsidRPr="00804260">
              <w:t xml:space="preserve"> to pupils who attend residential visits, school trips, after school enrichment activities and provision of school uniform.</w:t>
            </w:r>
          </w:p>
          <w:p w:rsidR="00A43AB4" w:rsidRPr="00A43AB4" w:rsidRDefault="00A43AB4" w:rsidP="00A43AB4">
            <w:pPr>
              <w:rPr>
                <w:b/>
                <w:i/>
              </w:rPr>
            </w:pPr>
            <w:r w:rsidRPr="00A43AB4">
              <w:rPr>
                <w:b/>
                <w:i/>
              </w:rPr>
              <w:t>Supporting rationale for chosen action:</w:t>
            </w:r>
          </w:p>
          <w:p w:rsidR="00A43AB4" w:rsidRPr="00A43AB4" w:rsidRDefault="00A43AB4" w:rsidP="00A43AB4">
            <w:pPr>
              <w:pStyle w:val="ListParagraph"/>
              <w:numPr>
                <w:ilvl w:val="0"/>
                <w:numId w:val="3"/>
              </w:numPr>
            </w:pPr>
            <w:r w:rsidRPr="00A43AB4">
              <w:t>Education Endowment Fund</w:t>
            </w:r>
          </w:p>
          <w:p w:rsidR="00A43AB4" w:rsidRPr="00A43AB4" w:rsidRDefault="00A43AB4" w:rsidP="00A43AB4">
            <w:pPr>
              <w:pStyle w:val="ListParagraph"/>
              <w:numPr>
                <w:ilvl w:val="0"/>
                <w:numId w:val="3"/>
              </w:numPr>
            </w:pPr>
            <w:r w:rsidRPr="00A43AB4">
              <w:t>Higher Achievement Research Transforming Tees</w:t>
            </w:r>
          </w:p>
          <w:p w:rsidR="00A43AB4" w:rsidRDefault="00A43AB4" w:rsidP="00A43AB4">
            <w:pPr>
              <w:pStyle w:val="ListParagraph"/>
              <w:numPr>
                <w:ilvl w:val="0"/>
                <w:numId w:val="3"/>
              </w:numPr>
              <w:spacing w:after="200"/>
            </w:pPr>
            <w:r w:rsidRPr="00A43AB4">
              <w:t>Effective Practice Case Study: Local Stockton school.</w:t>
            </w:r>
          </w:p>
          <w:p w:rsidR="002C06F2" w:rsidRDefault="002C06F2" w:rsidP="002C06F2">
            <w:pPr>
              <w:pStyle w:val="ListParagraph"/>
              <w:spacing w:after="200"/>
              <w:ind w:left="360"/>
            </w:pPr>
          </w:p>
        </w:tc>
        <w:tc>
          <w:tcPr>
            <w:tcW w:w="2924" w:type="dxa"/>
          </w:tcPr>
          <w:p w:rsidR="001C566B" w:rsidRDefault="001C566B">
            <w:r>
              <w:t xml:space="preserve">Financial support for residential trips, enrichment activities. </w:t>
            </w:r>
          </w:p>
        </w:tc>
        <w:tc>
          <w:tcPr>
            <w:tcW w:w="2582" w:type="dxa"/>
            <w:gridSpan w:val="2"/>
          </w:tcPr>
          <w:p w:rsidR="001C566B" w:rsidRPr="002C06F2" w:rsidRDefault="001C566B" w:rsidP="0007577B">
            <w:pPr>
              <w:rPr>
                <w:rStyle w:val="apple-converted-space"/>
                <w:rFonts w:cs="Helvetica"/>
                <w:shd w:val="clear" w:color="auto" w:fill="FFFFFF"/>
              </w:rPr>
            </w:pPr>
            <w:r w:rsidRPr="002C06F2">
              <w:rPr>
                <w:rStyle w:val="apple-converted-space"/>
                <w:rFonts w:cs="Helvetica"/>
                <w:shd w:val="clear" w:color="auto" w:fill="FFFFFF"/>
              </w:rPr>
              <w:t xml:space="preserve">To support </w:t>
            </w:r>
            <w:r w:rsidR="002C06F2">
              <w:rPr>
                <w:rStyle w:val="apple-converted-space"/>
                <w:rFonts w:cs="Helvetica"/>
                <w:shd w:val="clear" w:color="auto" w:fill="FFFFFF"/>
              </w:rPr>
              <w:t xml:space="preserve">curriculum enrichment for </w:t>
            </w:r>
            <w:r w:rsidRPr="002C06F2">
              <w:rPr>
                <w:rStyle w:val="apple-converted-space"/>
                <w:rFonts w:cs="Helvetica"/>
                <w:shd w:val="clear" w:color="auto" w:fill="FFFFFF"/>
              </w:rPr>
              <w:t xml:space="preserve">children in accessing residential and extra curriculum </w:t>
            </w:r>
            <w:r w:rsidR="002C06F2" w:rsidRPr="002C06F2">
              <w:rPr>
                <w:rStyle w:val="apple-converted-space"/>
                <w:rFonts w:cs="Helvetica"/>
                <w:shd w:val="clear" w:color="auto" w:fill="FFFFFF"/>
              </w:rPr>
              <w:t>visi</w:t>
            </w:r>
            <w:r w:rsidR="002C06F2">
              <w:rPr>
                <w:rStyle w:val="apple-converted-space"/>
                <w:rFonts w:cs="Helvetica"/>
                <w:shd w:val="clear" w:color="auto" w:fill="FFFFFF"/>
              </w:rPr>
              <w:t>t</w:t>
            </w:r>
            <w:r w:rsidR="002C06F2" w:rsidRPr="002C06F2">
              <w:rPr>
                <w:rStyle w:val="apple-converted-space"/>
                <w:rFonts w:cs="Helvetica"/>
                <w:shd w:val="clear" w:color="auto" w:fill="FFFFFF"/>
              </w:rPr>
              <w:t>s</w:t>
            </w:r>
            <w:r w:rsidRPr="002C06F2">
              <w:rPr>
                <w:rStyle w:val="apple-converted-space"/>
                <w:rFonts w:cs="Helvetica"/>
                <w:shd w:val="clear" w:color="auto" w:fill="FFFFFF"/>
              </w:rPr>
              <w:t>.</w:t>
            </w:r>
          </w:p>
        </w:tc>
        <w:tc>
          <w:tcPr>
            <w:tcW w:w="1631" w:type="dxa"/>
          </w:tcPr>
          <w:p w:rsidR="001C566B" w:rsidRDefault="008E2DDA">
            <w:r>
              <w:t>£4,5</w:t>
            </w:r>
            <w:r w:rsidR="001C566B">
              <w:t>00</w:t>
            </w:r>
          </w:p>
          <w:p w:rsidR="00A43AB4" w:rsidRDefault="00A43AB4"/>
          <w:p w:rsidR="00A43AB4" w:rsidRDefault="00A43AB4"/>
          <w:p w:rsidR="00A43AB4" w:rsidRDefault="00A43AB4"/>
          <w:p w:rsidR="00A43AB4" w:rsidRDefault="00A43AB4"/>
          <w:p w:rsidR="00A43AB4" w:rsidRDefault="00A43AB4"/>
          <w:p w:rsidR="00A43AB4" w:rsidRDefault="00A43AB4"/>
          <w:p w:rsidR="00A43AB4" w:rsidRDefault="00A43AB4"/>
          <w:p w:rsidR="00A43AB4" w:rsidRDefault="00A43AB4">
            <w:r>
              <w:t>Total spend</w:t>
            </w:r>
          </w:p>
          <w:p w:rsidR="00A43AB4" w:rsidRDefault="008E2DDA">
            <w:r>
              <w:t>£60,5</w:t>
            </w:r>
            <w:r w:rsidR="00A43AB4">
              <w:t>00</w:t>
            </w:r>
          </w:p>
        </w:tc>
      </w:tr>
    </w:tbl>
    <w:p w:rsidR="00337B74" w:rsidRDefault="00337B74"/>
    <w:sectPr w:rsidR="00337B74" w:rsidSect="00A556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77A"/>
    <w:multiLevelType w:val="hybridMultilevel"/>
    <w:tmpl w:val="9E8E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200"/>
    <w:multiLevelType w:val="hybridMultilevel"/>
    <w:tmpl w:val="128017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0087A"/>
    <w:multiLevelType w:val="hybridMultilevel"/>
    <w:tmpl w:val="4A169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F52E1"/>
    <w:multiLevelType w:val="hybridMultilevel"/>
    <w:tmpl w:val="289E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0A7F"/>
    <w:multiLevelType w:val="hybridMultilevel"/>
    <w:tmpl w:val="289E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2D63"/>
    <w:multiLevelType w:val="hybridMultilevel"/>
    <w:tmpl w:val="DEA03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E2849"/>
    <w:multiLevelType w:val="hybridMultilevel"/>
    <w:tmpl w:val="5BA2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1F09"/>
    <w:multiLevelType w:val="hybridMultilevel"/>
    <w:tmpl w:val="94A4C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0137AC"/>
    <w:multiLevelType w:val="hybridMultilevel"/>
    <w:tmpl w:val="CFA4704C"/>
    <w:lvl w:ilvl="0" w:tplc="A12CAF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941B4"/>
    <w:multiLevelType w:val="hybridMultilevel"/>
    <w:tmpl w:val="289E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E0D59"/>
    <w:multiLevelType w:val="hybridMultilevel"/>
    <w:tmpl w:val="7E5A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74"/>
    <w:rsid w:val="00053C24"/>
    <w:rsid w:val="0007577B"/>
    <w:rsid w:val="000B654F"/>
    <w:rsid w:val="000F37E7"/>
    <w:rsid w:val="000F6BF0"/>
    <w:rsid w:val="00144DD1"/>
    <w:rsid w:val="001C566B"/>
    <w:rsid w:val="001D421B"/>
    <w:rsid w:val="001E7CBC"/>
    <w:rsid w:val="0021405F"/>
    <w:rsid w:val="002C06F2"/>
    <w:rsid w:val="00337B74"/>
    <w:rsid w:val="003D5A63"/>
    <w:rsid w:val="00487588"/>
    <w:rsid w:val="004C0A6C"/>
    <w:rsid w:val="00553DC7"/>
    <w:rsid w:val="006403B6"/>
    <w:rsid w:val="00690DE6"/>
    <w:rsid w:val="006B4C5F"/>
    <w:rsid w:val="00747DD6"/>
    <w:rsid w:val="00752461"/>
    <w:rsid w:val="00804260"/>
    <w:rsid w:val="008D213A"/>
    <w:rsid w:val="008E2DDA"/>
    <w:rsid w:val="00993F68"/>
    <w:rsid w:val="00A036D4"/>
    <w:rsid w:val="00A43AB4"/>
    <w:rsid w:val="00A55677"/>
    <w:rsid w:val="00B66E48"/>
    <w:rsid w:val="00B945CD"/>
    <w:rsid w:val="00BD7484"/>
    <w:rsid w:val="00D72248"/>
    <w:rsid w:val="00DA61E4"/>
    <w:rsid w:val="00F82613"/>
    <w:rsid w:val="00FB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AE132-E086-45DB-90F5-F69C7BB7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4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7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3E9C-3426-4226-A70C-5FB3C550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Housley, Vanessa</dc:creator>
  <cp:lastModifiedBy>Offline</cp:lastModifiedBy>
  <cp:revision>2</cp:revision>
  <cp:lastPrinted>2019-03-27T15:09:00Z</cp:lastPrinted>
  <dcterms:created xsi:type="dcterms:W3CDTF">2020-03-28T14:58:00Z</dcterms:created>
  <dcterms:modified xsi:type="dcterms:W3CDTF">2020-03-28T14:58:00Z</dcterms:modified>
</cp:coreProperties>
</file>