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7DE" w:rsidRPr="006327DE" w:rsidRDefault="00DB683C" w:rsidP="003E4C2F">
      <w:pPr>
        <w:shd w:val="clear" w:color="auto" w:fill="FFFFFF"/>
        <w:spacing w:after="0" w:line="300" w:lineRule="atLeast"/>
        <w:jc w:val="center"/>
        <w:textAlignment w:val="baseline"/>
        <w:outlineLvl w:val="2"/>
        <w:rPr>
          <w:rFonts w:eastAsia="Times New Roman" w:cs="Arial"/>
          <w:lang w:eastAsia="en-GB"/>
        </w:rPr>
      </w:pPr>
      <w:r>
        <w:rPr>
          <w:rFonts w:ascii="Maiandra GD" w:hAnsi="Maiandra GD"/>
          <w:noProof/>
          <w:lang w:eastAsia="en-GB"/>
        </w:rPr>
        <w:drawing>
          <wp:anchor distT="0" distB="0" distL="114300" distR="114300" simplePos="0" relativeHeight="251659264" behindDoc="0" locked="0" layoutInCell="1" allowOverlap="1" wp14:anchorId="65A3E274" wp14:editId="5B336EC8">
            <wp:simplePos x="0" y="0"/>
            <wp:positionH relativeFrom="margin">
              <wp:align>right</wp:align>
            </wp:positionH>
            <wp:positionV relativeFrom="margin">
              <wp:align>top</wp:align>
            </wp:positionV>
            <wp:extent cx="1933575" cy="1955165"/>
            <wp:effectExtent l="0" t="0" r="0" b="0"/>
            <wp:wrapSquare wrapText="bothSides"/>
            <wp:docPr id="3" name="Picture 3" descr="School Logo July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July 200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3575" cy="1955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27DE" w:rsidRPr="006327DE">
        <w:rPr>
          <w:rFonts w:eastAsia="Times New Roman" w:cs="Arial"/>
          <w:b/>
          <w:bCs/>
          <w:bdr w:val="none" w:sz="0" w:space="0" w:color="auto" w:frame="1"/>
          <w:lang w:eastAsia="en-GB"/>
        </w:rPr>
        <w:t>Governance Statement for the Governing Body of</w:t>
      </w:r>
    </w:p>
    <w:p w:rsidR="006327DE" w:rsidRDefault="006327DE" w:rsidP="006327DE">
      <w:pPr>
        <w:shd w:val="clear" w:color="auto" w:fill="FFFFFF"/>
        <w:spacing w:after="0" w:line="240" w:lineRule="auto"/>
        <w:jc w:val="center"/>
        <w:textAlignment w:val="baseline"/>
        <w:rPr>
          <w:rFonts w:eastAsia="Times New Roman" w:cs="Times New Roman"/>
          <w:b/>
          <w:bCs/>
          <w:bdr w:val="none" w:sz="0" w:space="0" w:color="auto" w:frame="1"/>
          <w:lang w:eastAsia="en-GB"/>
        </w:rPr>
      </w:pPr>
      <w:r w:rsidRPr="006327DE">
        <w:rPr>
          <w:rFonts w:eastAsia="Times New Roman" w:cs="Times New Roman"/>
          <w:b/>
          <w:bCs/>
          <w:bdr w:val="none" w:sz="0" w:space="0" w:color="auto" w:frame="1"/>
          <w:lang w:eastAsia="en-GB"/>
        </w:rPr>
        <w:t xml:space="preserve">Barley Fields Primary School </w:t>
      </w:r>
    </w:p>
    <w:p w:rsidR="006327DE" w:rsidRDefault="000234A2" w:rsidP="006327DE">
      <w:pPr>
        <w:shd w:val="clear" w:color="auto" w:fill="FFFFFF"/>
        <w:spacing w:after="0" w:line="240" w:lineRule="auto"/>
        <w:jc w:val="center"/>
        <w:textAlignment w:val="baseline"/>
        <w:rPr>
          <w:rFonts w:eastAsia="Times New Roman" w:cs="Times New Roman"/>
          <w:b/>
          <w:bCs/>
          <w:bdr w:val="none" w:sz="0" w:space="0" w:color="auto" w:frame="1"/>
          <w:lang w:eastAsia="en-GB"/>
        </w:rPr>
      </w:pPr>
      <w:r>
        <w:rPr>
          <w:rFonts w:eastAsia="Times New Roman" w:cs="Times New Roman"/>
          <w:b/>
          <w:bCs/>
          <w:bdr w:val="none" w:sz="0" w:space="0" w:color="auto" w:frame="1"/>
          <w:lang w:eastAsia="en-GB"/>
        </w:rPr>
        <w:t>2019-2020</w:t>
      </w:r>
    </w:p>
    <w:p w:rsidR="000234A2" w:rsidRPr="006327DE" w:rsidRDefault="000234A2" w:rsidP="006327DE">
      <w:pPr>
        <w:shd w:val="clear" w:color="auto" w:fill="FFFFFF"/>
        <w:spacing w:after="0" w:line="240" w:lineRule="auto"/>
        <w:jc w:val="center"/>
        <w:textAlignment w:val="baseline"/>
        <w:rPr>
          <w:rFonts w:eastAsia="Times New Roman" w:cs="Times New Roman"/>
          <w:lang w:eastAsia="en-GB"/>
        </w:rPr>
      </w:pPr>
    </w:p>
    <w:p w:rsidR="006327DE" w:rsidRPr="00DB683C" w:rsidRDefault="006327DE" w:rsidP="00DB683C">
      <w:pPr>
        <w:shd w:val="clear" w:color="auto" w:fill="FFFFFF"/>
        <w:spacing w:after="0" w:line="240" w:lineRule="auto"/>
        <w:jc w:val="both"/>
        <w:textAlignment w:val="baseline"/>
        <w:rPr>
          <w:rFonts w:eastAsia="Times New Roman" w:cs="Times New Roman"/>
          <w:sz w:val="23"/>
          <w:szCs w:val="23"/>
          <w:bdr w:val="none" w:sz="0" w:space="0" w:color="auto" w:frame="1"/>
          <w:lang w:eastAsia="en-GB"/>
        </w:rPr>
      </w:pPr>
      <w:r w:rsidRPr="00DB683C">
        <w:rPr>
          <w:rFonts w:eastAsia="Times New Roman" w:cs="Times New Roman"/>
          <w:sz w:val="23"/>
          <w:szCs w:val="23"/>
          <w:bdr w:val="none" w:sz="0" w:space="0" w:color="auto" w:frame="1"/>
          <w:lang w:eastAsia="en-GB"/>
        </w:rPr>
        <w:t>In accordance with the Government’s requirement for all governing bodies, the three core strategic functions of the Barley Fields Primary School Governing Body are:</w:t>
      </w:r>
    </w:p>
    <w:p w:rsidR="006327DE" w:rsidRPr="00DB683C" w:rsidRDefault="006327DE" w:rsidP="00DB683C">
      <w:pPr>
        <w:shd w:val="clear" w:color="auto" w:fill="FFFFFF"/>
        <w:spacing w:after="0" w:line="240" w:lineRule="auto"/>
        <w:jc w:val="both"/>
        <w:textAlignment w:val="baseline"/>
        <w:rPr>
          <w:rFonts w:eastAsia="Times New Roman" w:cs="Times New Roman"/>
          <w:sz w:val="23"/>
          <w:szCs w:val="23"/>
          <w:lang w:eastAsia="en-GB"/>
        </w:rPr>
      </w:pPr>
    </w:p>
    <w:p w:rsidR="006327DE" w:rsidRPr="00DB683C" w:rsidRDefault="006327DE" w:rsidP="00DB683C">
      <w:pPr>
        <w:pStyle w:val="ListParagraph"/>
        <w:numPr>
          <w:ilvl w:val="0"/>
          <w:numId w:val="2"/>
        </w:numPr>
        <w:shd w:val="clear" w:color="auto" w:fill="FFFFFF"/>
        <w:spacing w:after="0" w:line="240" w:lineRule="auto"/>
        <w:jc w:val="both"/>
        <w:textAlignment w:val="baseline"/>
        <w:rPr>
          <w:rFonts w:eastAsia="Times New Roman" w:cs="Times New Roman"/>
          <w:sz w:val="23"/>
          <w:szCs w:val="23"/>
          <w:lang w:eastAsia="en-GB"/>
        </w:rPr>
      </w:pPr>
      <w:r w:rsidRPr="00DB683C">
        <w:rPr>
          <w:rFonts w:eastAsia="Times New Roman" w:cs="Times New Roman"/>
          <w:b/>
          <w:bCs/>
          <w:sz w:val="23"/>
          <w:szCs w:val="23"/>
          <w:bdr w:val="none" w:sz="0" w:space="0" w:color="auto" w:frame="1"/>
          <w:lang w:eastAsia="en-GB"/>
        </w:rPr>
        <w:t>Ensuring clarity of vision, ethos and strategic direction</w:t>
      </w:r>
      <w:r w:rsidRPr="00DB683C">
        <w:rPr>
          <w:rFonts w:eastAsia="Times New Roman" w:cs="Times New Roman"/>
          <w:sz w:val="23"/>
          <w:szCs w:val="23"/>
          <w:lang w:eastAsia="en-GB"/>
        </w:rPr>
        <w:t>;</w:t>
      </w:r>
    </w:p>
    <w:p w:rsidR="006327DE" w:rsidRPr="00DB683C" w:rsidRDefault="006327DE" w:rsidP="00DB683C">
      <w:pPr>
        <w:shd w:val="clear" w:color="auto" w:fill="FFFFFF"/>
        <w:spacing w:after="0" w:line="240" w:lineRule="auto"/>
        <w:jc w:val="both"/>
        <w:textAlignment w:val="baseline"/>
        <w:rPr>
          <w:rFonts w:eastAsia="Times New Roman" w:cs="Times New Roman"/>
          <w:sz w:val="23"/>
          <w:szCs w:val="23"/>
          <w:lang w:eastAsia="en-GB"/>
        </w:rPr>
      </w:pPr>
      <w:r w:rsidRPr="00DB683C">
        <w:rPr>
          <w:rFonts w:eastAsia="Times New Roman" w:cs="Times New Roman"/>
          <w:sz w:val="23"/>
          <w:szCs w:val="23"/>
          <w:lang w:eastAsia="en-GB"/>
        </w:rPr>
        <w:t>Governors are responsible for setting the school’s strategic framework, identifying priorities for school improvement and monitoring progress towards these goals. Governors are also responsible for setting a school ethos of high expectations of behaviour, progress and attainment of all pupils and of conduct of staff and governors.</w:t>
      </w:r>
    </w:p>
    <w:p w:rsidR="006327DE" w:rsidRPr="00DB683C" w:rsidRDefault="006327DE" w:rsidP="00DB683C">
      <w:pPr>
        <w:shd w:val="clear" w:color="auto" w:fill="FFFFFF"/>
        <w:spacing w:after="0" w:line="240" w:lineRule="auto"/>
        <w:jc w:val="both"/>
        <w:textAlignment w:val="baseline"/>
        <w:rPr>
          <w:rFonts w:eastAsia="Times New Roman" w:cs="Times New Roman"/>
          <w:b/>
          <w:bCs/>
          <w:sz w:val="23"/>
          <w:szCs w:val="23"/>
          <w:bdr w:val="none" w:sz="0" w:space="0" w:color="auto" w:frame="1"/>
          <w:lang w:eastAsia="en-GB"/>
        </w:rPr>
      </w:pPr>
    </w:p>
    <w:p w:rsidR="006327DE" w:rsidRPr="00DB683C" w:rsidRDefault="006327DE" w:rsidP="00DB683C">
      <w:pPr>
        <w:pStyle w:val="ListParagraph"/>
        <w:numPr>
          <w:ilvl w:val="0"/>
          <w:numId w:val="2"/>
        </w:numPr>
        <w:shd w:val="clear" w:color="auto" w:fill="FFFFFF"/>
        <w:spacing w:after="0" w:line="240" w:lineRule="auto"/>
        <w:jc w:val="both"/>
        <w:textAlignment w:val="baseline"/>
        <w:rPr>
          <w:rFonts w:eastAsia="Times New Roman" w:cs="Times New Roman"/>
          <w:sz w:val="23"/>
          <w:szCs w:val="23"/>
          <w:lang w:eastAsia="en-GB"/>
        </w:rPr>
      </w:pPr>
      <w:r w:rsidRPr="00DB683C">
        <w:rPr>
          <w:rFonts w:eastAsia="Times New Roman" w:cs="Times New Roman"/>
          <w:b/>
          <w:bCs/>
          <w:sz w:val="23"/>
          <w:szCs w:val="23"/>
          <w:bdr w:val="none" w:sz="0" w:space="0" w:color="auto" w:frame="1"/>
          <w:lang w:eastAsia="en-GB"/>
        </w:rPr>
        <w:t>Holding the Head Teacher to account for the educational performance of the school and its pupils</w:t>
      </w:r>
      <w:r w:rsidRPr="00DB683C">
        <w:rPr>
          <w:rFonts w:eastAsia="Times New Roman" w:cs="Times New Roman"/>
          <w:sz w:val="23"/>
          <w:szCs w:val="23"/>
          <w:bdr w:val="none" w:sz="0" w:space="0" w:color="auto" w:frame="1"/>
          <w:lang w:eastAsia="en-GB"/>
        </w:rPr>
        <w:t>;</w:t>
      </w:r>
    </w:p>
    <w:p w:rsidR="006327DE" w:rsidRPr="00DB683C" w:rsidRDefault="006327DE" w:rsidP="00DB683C">
      <w:pPr>
        <w:shd w:val="clear" w:color="auto" w:fill="FFFFFF"/>
        <w:spacing w:after="0" w:line="240" w:lineRule="auto"/>
        <w:jc w:val="both"/>
        <w:textAlignment w:val="baseline"/>
        <w:rPr>
          <w:rFonts w:eastAsia="Times New Roman" w:cs="Times New Roman"/>
          <w:sz w:val="23"/>
          <w:szCs w:val="23"/>
          <w:lang w:eastAsia="en-GB"/>
        </w:rPr>
      </w:pPr>
      <w:r w:rsidRPr="00DB683C">
        <w:rPr>
          <w:rFonts w:eastAsia="Times New Roman" w:cs="Times New Roman"/>
          <w:sz w:val="23"/>
          <w:szCs w:val="23"/>
          <w:lang w:eastAsia="en-GB"/>
        </w:rPr>
        <w:t>Governors must provide challenge to the school and hold the Head Teacher and senior leaders to account for improving the quality of teaching and learning and school performance. Governors do this through questioning and through regular monitoring and analysis of data on children’s performance and progress. Governors hold the Head Teacher to account for the performance management of teachers. The performance management of the Head Teacher is conducted by governors together with an external advisor.</w:t>
      </w:r>
    </w:p>
    <w:p w:rsidR="006327DE" w:rsidRPr="00DB683C" w:rsidRDefault="006327DE" w:rsidP="00DB683C">
      <w:pPr>
        <w:shd w:val="clear" w:color="auto" w:fill="FFFFFF"/>
        <w:spacing w:after="0" w:line="240" w:lineRule="auto"/>
        <w:jc w:val="both"/>
        <w:textAlignment w:val="baseline"/>
        <w:rPr>
          <w:rFonts w:eastAsia="Times New Roman" w:cs="Times New Roman"/>
          <w:sz w:val="23"/>
          <w:szCs w:val="23"/>
          <w:lang w:eastAsia="en-GB"/>
        </w:rPr>
      </w:pPr>
    </w:p>
    <w:p w:rsidR="006327DE" w:rsidRPr="00DB683C" w:rsidRDefault="006327DE" w:rsidP="00DB683C">
      <w:pPr>
        <w:shd w:val="clear" w:color="auto" w:fill="FFFFFF"/>
        <w:spacing w:after="0" w:line="240" w:lineRule="auto"/>
        <w:jc w:val="both"/>
        <w:textAlignment w:val="baseline"/>
        <w:rPr>
          <w:rFonts w:eastAsia="Times New Roman" w:cs="Times New Roman"/>
          <w:sz w:val="23"/>
          <w:szCs w:val="23"/>
          <w:lang w:eastAsia="en-GB"/>
        </w:rPr>
      </w:pPr>
      <w:r w:rsidRPr="00DB683C">
        <w:rPr>
          <w:rFonts w:eastAsia="Times New Roman" w:cs="Times New Roman"/>
          <w:b/>
          <w:bCs/>
          <w:sz w:val="23"/>
          <w:szCs w:val="23"/>
          <w:bdr w:val="none" w:sz="0" w:space="0" w:color="auto" w:frame="1"/>
          <w:lang w:eastAsia="en-GB"/>
        </w:rPr>
        <w:t>3.        Overseeing the financial performance of the school and making sure it’s money is well spent</w:t>
      </w:r>
      <w:r w:rsidRPr="00DB683C">
        <w:rPr>
          <w:rFonts w:eastAsia="Times New Roman" w:cs="Times New Roman"/>
          <w:sz w:val="23"/>
          <w:szCs w:val="23"/>
          <w:lang w:eastAsia="en-GB"/>
        </w:rPr>
        <w:t>.</w:t>
      </w:r>
    </w:p>
    <w:p w:rsidR="006327DE" w:rsidRPr="00DB683C" w:rsidRDefault="006327DE" w:rsidP="00DB683C">
      <w:pPr>
        <w:shd w:val="clear" w:color="auto" w:fill="FFFFFF"/>
        <w:spacing w:after="312" w:line="240" w:lineRule="auto"/>
        <w:jc w:val="both"/>
        <w:textAlignment w:val="baseline"/>
        <w:rPr>
          <w:rFonts w:eastAsia="Times New Roman" w:cs="Times New Roman"/>
          <w:sz w:val="23"/>
          <w:szCs w:val="23"/>
          <w:lang w:eastAsia="en-GB"/>
        </w:rPr>
      </w:pPr>
      <w:r w:rsidRPr="00DB683C">
        <w:rPr>
          <w:rFonts w:eastAsia="Times New Roman" w:cs="Times New Roman"/>
          <w:sz w:val="23"/>
          <w:szCs w:val="23"/>
          <w:lang w:eastAsia="en-GB"/>
        </w:rPr>
        <w:t>Governors look at financial statements and ask questions to ensure that the school makes efficient use of its budget and provides best value for money.</w:t>
      </w:r>
    </w:p>
    <w:p w:rsidR="006327DE" w:rsidRPr="00DB683C" w:rsidRDefault="006327DE" w:rsidP="00DB683C">
      <w:pPr>
        <w:shd w:val="clear" w:color="auto" w:fill="FFFFFF"/>
        <w:spacing w:after="0" w:line="240" w:lineRule="auto"/>
        <w:jc w:val="both"/>
        <w:textAlignment w:val="baseline"/>
        <w:rPr>
          <w:rFonts w:eastAsia="Times New Roman" w:cs="Times New Roman"/>
          <w:sz w:val="23"/>
          <w:szCs w:val="23"/>
          <w:lang w:eastAsia="en-GB"/>
        </w:rPr>
      </w:pPr>
      <w:r w:rsidRPr="00DB683C">
        <w:rPr>
          <w:rFonts w:eastAsia="Times New Roman" w:cs="Times New Roman"/>
          <w:b/>
          <w:bCs/>
          <w:sz w:val="23"/>
          <w:szCs w:val="23"/>
          <w:bdr w:val="none" w:sz="0" w:space="0" w:color="auto" w:frame="1"/>
          <w:lang w:eastAsia="en-GB"/>
        </w:rPr>
        <w:t>Governance arrangements</w:t>
      </w:r>
    </w:p>
    <w:p w:rsidR="006327DE" w:rsidRPr="00DB683C" w:rsidRDefault="006327DE" w:rsidP="00DB683C">
      <w:pPr>
        <w:shd w:val="clear" w:color="auto" w:fill="FFFFFF"/>
        <w:spacing w:after="312" w:line="240" w:lineRule="auto"/>
        <w:jc w:val="both"/>
        <w:textAlignment w:val="baseline"/>
        <w:rPr>
          <w:rFonts w:eastAsia="Times New Roman" w:cs="Times New Roman"/>
          <w:sz w:val="23"/>
          <w:szCs w:val="23"/>
          <w:lang w:eastAsia="en-GB"/>
        </w:rPr>
      </w:pPr>
      <w:r w:rsidRPr="00DB683C">
        <w:rPr>
          <w:rFonts w:eastAsia="Times New Roman" w:cs="Times New Roman"/>
          <w:sz w:val="23"/>
          <w:szCs w:val="23"/>
          <w:lang w:eastAsia="en-GB"/>
        </w:rPr>
        <w:t xml:space="preserve">The Governing Body was re-constituted under the 2012 School Governance Regulations in </w:t>
      </w:r>
      <w:r w:rsidR="00994FAA" w:rsidRPr="00DB683C">
        <w:rPr>
          <w:rFonts w:eastAsia="Times New Roman" w:cs="Times New Roman"/>
          <w:sz w:val="23"/>
          <w:szCs w:val="23"/>
          <w:lang w:eastAsia="en-GB"/>
        </w:rPr>
        <w:t xml:space="preserve">November </w:t>
      </w:r>
      <w:r w:rsidRPr="00DB683C">
        <w:rPr>
          <w:rFonts w:eastAsia="Times New Roman" w:cs="Times New Roman"/>
          <w:sz w:val="23"/>
          <w:szCs w:val="23"/>
          <w:lang w:eastAsia="en-GB"/>
        </w:rPr>
        <w:t>2016 with a revised governing body membership of 11 governors plus 2 associate governors.</w:t>
      </w:r>
    </w:p>
    <w:p w:rsidR="006327DE" w:rsidRPr="00DB683C" w:rsidRDefault="006327DE" w:rsidP="00DB683C">
      <w:pPr>
        <w:shd w:val="clear" w:color="auto" w:fill="FFFFFF"/>
        <w:spacing w:after="312" w:line="240" w:lineRule="auto"/>
        <w:jc w:val="both"/>
        <w:textAlignment w:val="baseline"/>
        <w:rPr>
          <w:rFonts w:eastAsia="Times New Roman" w:cs="Times New Roman"/>
          <w:sz w:val="23"/>
          <w:szCs w:val="23"/>
          <w:lang w:eastAsia="en-GB"/>
        </w:rPr>
      </w:pPr>
      <w:r w:rsidRPr="00DB683C">
        <w:rPr>
          <w:rFonts w:eastAsia="Times New Roman" w:cs="Times New Roman"/>
          <w:sz w:val="23"/>
          <w:szCs w:val="23"/>
          <w:lang w:eastAsia="en-GB"/>
        </w:rPr>
        <w:t>The Governing Body now includes:</w:t>
      </w:r>
    </w:p>
    <w:p w:rsidR="006327DE" w:rsidRPr="00DB683C" w:rsidRDefault="006327DE" w:rsidP="00DB683C">
      <w:pPr>
        <w:numPr>
          <w:ilvl w:val="0"/>
          <w:numId w:val="1"/>
        </w:numPr>
        <w:shd w:val="clear" w:color="auto" w:fill="FFFFFF"/>
        <w:spacing w:after="0" w:line="240" w:lineRule="auto"/>
        <w:ind w:left="300"/>
        <w:jc w:val="both"/>
        <w:textAlignment w:val="baseline"/>
        <w:rPr>
          <w:rFonts w:eastAsia="Times New Roman" w:cs="Times New Roman"/>
          <w:sz w:val="23"/>
          <w:szCs w:val="23"/>
          <w:lang w:eastAsia="en-GB"/>
        </w:rPr>
      </w:pPr>
      <w:r w:rsidRPr="00DB683C">
        <w:rPr>
          <w:rFonts w:eastAsia="Times New Roman" w:cs="Times New Roman"/>
          <w:sz w:val="23"/>
          <w:szCs w:val="23"/>
          <w:lang w:eastAsia="en-GB"/>
        </w:rPr>
        <w:t>2 staff governors (including the Head Teacher)</w:t>
      </w:r>
    </w:p>
    <w:p w:rsidR="006327DE" w:rsidRPr="00DB683C" w:rsidRDefault="006327DE" w:rsidP="00DB683C">
      <w:pPr>
        <w:numPr>
          <w:ilvl w:val="0"/>
          <w:numId w:val="1"/>
        </w:numPr>
        <w:shd w:val="clear" w:color="auto" w:fill="FFFFFF"/>
        <w:spacing w:after="0" w:line="240" w:lineRule="auto"/>
        <w:ind w:left="300"/>
        <w:jc w:val="both"/>
        <w:textAlignment w:val="baseline"/>
        <w:rPr>
          <w:rFonts w:eastAsia="Times New Roman" w:cs="Times New Roman"/>
          <w:sz w:val="23"/>
          <w:szCs w:val="23"/>
          <w:lang w:eastAsia="en-GB"/>
        </w:rPr>
      </w:pPr>
      <w:r w:rsidRPr="00DB683C">
        <w:rPr>
          <w:rFonts w:eastAsia="Times New Roman" w:cs="Times New Roman"/>
          <w:sz w:val="23"/>
          <w:szCs w:val="23"/>
          <w:lang w:eastAsia="en-GB"/>
        </w:rPr>
        <w:t>4 elected Parent Governors</w:t>
      </w:r>
    </w:p>
    <w:p w:rsidR="006327DE" w:rsidRPr="00DB683C" w:rsidRDefault="006327DE" w:rsidP="00DB683C">
      <w:pPr>
        <w:numPr>
          <w:ilvl w:val="0"/>
          <w:numId w:val="1"/>
        </w:numPr>
        <w:shd w:val="clear" w:color="auto" w:fill="FFFFFF"/>
        <w:spacing w:after="0" w:line="240" w:lineRule="auto"/>
        <w:ind w:left="300"/>
        <w:jc w:val="both"/>
        <w:textAlignment w:val="baseline"/>
        <w:rPr>
          <w:rFonts w:eastAsia="Times New Roman" w:cs="Times New Roman"/>
          <w:sz w:val="23"/>
          <w:szCs w:val="23"/>
          <w:lang w:eastAsia="en-GB"/>
        </w:rPr>
      </w:pPr>
      <w:r w:rsidRPr="00DB683C">
        <w:rPr>
          <w:rFonts w:eastAsia="Times New Roman" w:cs="Times New Roman"/>
          <w:sz w:val="23"/>
          <w:szCs w:val="23"/>
          <w:lang w:eastAsia="en-GB"/>
        </w:rPr>
        <w:t>1 Local Authority Governor</w:t>
      </w:r>
    </w:p>
    <w:p w:rsidR="006327DE" w:rsidRPr="00DB683C" w:rsidRDefault="006327DE" w:rsidP="00DB683C">
      <w:pPr>
        <w:numPr>
          <w:ilvl w:val="0"/>
          <w:numId w:val="1"/>
        </w:numPr>
        <w:shd w:val="clear" w:color="auto" w:fill="FFFFFF"/>
        <w:spacing w:after="0" w:line="240" w:lineRule="auto"/>
        <w:ind w:left="300"/>
        <w:jc w:val="both"/>
        <w:textAlignment w:val="baseline"/>
        <w:rPr>
          <w:rFonts w:eastAsia="Times New Roman" w:cs="Times New Roman"/>
          <w:sz w:val="23"/>
          <w:szCs w:val="23"/>
          <w:lang w:eastAsia="en-GB"/>
        </w:rPr>
      </w:pPr>
      <w:r w:rsidRPr="00DB683C">
        <w:rPr>
          <w:rFonts w:eastAsia="Times New Roman" w:cs="Times New Roman"/>
          <w:sz w:val="23"/>
          <w:szCs w:val="23"/>
          <w:lang w:eastAsia="en-GB"/>
        </w:rPr>
        <w:t>4 Co-opted Governors</w:t>
      </w:r>
    </w:p>
    <w:p w:rsidR="006327DE" w:rsidRPr="00DB683C" w:rsidRDefault="006327DE" w:rsidP="00DB683C">
      <w:pPr>
        <w:numPr>
          <w:ilvl w:val="0"/>
          <w:numId w:val="1"/>
        </w:numPr>
        <w:shd w:val="clear" w:color="auto" w:fill="FFFFFF"/>
        <w:spacing w:after="0" w:line="240" w:lineRule="auto"/>
        <w:ind w:left="300"/>
        <w:jc w:val="both"/>
        <w:textAlignment w:val="baseline"/>
        <w:rPr>
          <w:rFonts w:eastAsia="Times New Roman" w:cs="Times New Roman"/>
          <w:sz w:val="23"/>
          <w:szCs w:val="23"/>
          <w:lang w:eastAsia="en-GB"/>
        </w:rPr>
      </w:pPr>
      <w:r w:rsidRPr="00DB683C">
        <w:rPr>
          <w:rFonts w:eastAsia="Times New Roman" w:cs="Times New Roman"/>
          <w:sz w:val="23"/>
          <w:szCs w:val="23"/>
          <w:lang w:eastAsia="en-GB"/>
        </w:rPr>
        <w:t>2 Associated Governors</w:t>
      </w:r>
    </w:p>
    <w:p w:rsidR="006327DE" w:rsidRPr="00DB683C" w:rsidRDefault="006327DE" w:rsidP="00DB683C">
      <w:pPr>
        <w:shd w:val="clear" w:color="auto" w:fill="FFFFFF"/>
        <w:spacing w:after="0" w:line="240" w:lineRule="auto"/>
        <w:ind w:left="300"/>
        <w:jc w:val="both"/>
        <w:textAlignment w:val="baseline"/>
        <w:rPr>
          <w:rFonts w:eastAsia="Times New Roman" w:cs="Times New Roman"/>
          <w:sz w:val="23"/>
          <w:szCs w:val="23"/>
          <w:lang w:eastAsia="en-GB"/>
        </w:rPr>
      </w:pPr>
    </w:p>
    <w:p w:rsidR="006327DE" w:rsidRPr="00DB683C" w:rsidRDefault="006327DE" w:rsidP="00DB683C">
      <w:pPr>
        <w:shd w:val="clear" w:color="auto" w:fill="FFFFFF"/>
        <w:spacing w:after="312" w:line="240" w:lineRule="auto"/>
        <w:jc w:val="both"/>
        <w:textAlignment w:val="baseline"/>
        <w:rPr>
          <w:rFonts w:eastAsia="Times New Roman" w:cs="Times New Roman"/>
          <w:sz w:val="23"/>
          <w:szCs w:val="23"/>
          <w:lang w:eastAsia="en-GB"/>
        </w:rPr>
      </w:pPr>
      <w:r w:rsidRPr="00DB683C">
        <w:rPr>
          <w:rFonts w:eastAsia="Times New Roman" w:cs="Times New Roman"/>
          <w:sz w:val="23"/>
          <w:szCs w:val="23"/>
          <w:lang w:eastAsia="en-GB"/>
        </w:rPr>
        <w:t>Co-opted governors are appointed by the Governing Body and are people who, in the opinion of the governing body, have the skills required to contribute to the effective governance and success of the school:</w:t>
      </w:r>
    </w:p>
    <w:p w:rsidR="006327DE" w:rsidRPr="00DB683C" w:rsidRDefault="006327DE" w:rsidP="00DB683C">
      <w:pPr>
        <w:shd w:val="clear" w:color="auto" w:fill="FFFFFF"/>
        <w:spacing w:after="312" w:line="240" w:lineRule="auto"/>
        <w:jc w:val="both"/>
        <w:textAlignment w:val="baseline"/>
        <w:rPr>
          <w:rFonts w:eastAsia="Times New Roman" w:cs="Times New Roman"/>
          <w:sz w:val="23"/>
          <w:szCs w:val="23"/>
          <w:lang w:eastAsia="en-GB"/>
        </w:rPr>
      </w:pPr>
      <w:r w:rsidRPr="00DB683C">
        <w:rPr>
          <w:rFonts w:eastAsia="Times New Roman" w:cs="Times New Roman"/>
          <w:sz w:val="23"/>
          <w:szCs w:val="23"/>
          <w:lang w:eastAsia="en-GB"/>
        </w:rPr>
        <w:t>The full Governing Body meets once each term.</w:t>
      </w:r>
    </w:p>
    <w:p w:rsidR="006327DE" w:rsidRPr="00DB683C" w:rsidRDefault="006327DE" w:rsidP="00DB683C">
      <w:pPr>
        <w:shd w:val="clear" w:color="auto" w:fill="FFFFFF"/>
        <w:spacing w:after="312" w:line="240" w:lineRule="auto"/>
        <w:jc w:val="both"/>
        <w:textAlignment w:val="baseline"/>
        <w:rPr>
          <w:rFonts w:eastAsia="Times New Roman" w:cs="Times New Roman"/>
          <w:sz w:val="23"/>
          <w:szCs w:val="23"/>
          <w:lang w:eastAsia="en-GB"/>
        </w:rPr>
      </w:pPr>
      <w:r w:rsidRPr="00DB683C">
        <w:rPr>
          <w:rFonts w:eastAsia="Times New Roman" w:cs="Times New Roman"/>
          <w:sz w:val="23"/>
          <w:szCs w:val="23"/>
          <w:lang w:eastAsia="en-GB"/>
        </w:rPr>
        <w:t>The Pay and Performance Committee meet annually and other committees that meet if required to consider pupil discipline and staffing matters.</w:t>
      </w:r>
    </w:p>
    <w:p w:rsidR="006327DE" w:rsidRPr="00DB683C" w:rsidRDefault="006327DE" w:rsidP="00DB683C">
      <w:pPr>
        <w:shd w:val="clear" w:color="auto" w:fill="FFFFFF"/>
        <w:spacing w:after="0" w:line="240" w:lineRule="auto"/>
        <w:jc w:val="both"/>
        <w:textAlignment w:val="baseline"/>
        <w:rPr>
          <w:rFonts w:eastAsia="Times New Roman" w:cs="Times New Roman"/>
          <w:sz w:val="23"/>
          <w:szCs w:val="23"/>
          <w:lang w:eastAsia="en-GB"/>
        </w:rPr>
      </w:pPr>
      <w:r w:rsidRPr="00DB683C">
        <w:rPr>
          <w:rFonts w:eastAsia="Times New Roman" w:cs="Times New Roman"/>
          <w:b/>
          <w:bCs/>
          <w:sz w:val="23"/>
          <w:szCs w:val="23"/>
          <w:bdr w:val="none" w:sz="0" w:space="0" w:color="auto" w:frame="1"/>
          <w:lang w:eastAsia="en-GB"/>
        </w:rPr>
        <w:t>Attendance record of governors</w:t>
      </w:r>
    </w:p>
    <w:p w:rsidR="006327DE" w:rsidRPr="00DB683C" w:rsidRDefault="006327DE" w:rsidP="00DB683C">
      <w:pPr>
        <w:shd w:val="clear" w:color="auto" w:fill="FFFFFF"/>
        <w:spacing w:after="312" w:line="240" w:lineRule="auto"/>
        <w:jc w:val="both"/>
        <w:textAlignment w:val="baseline"/>
        <w:rPr>
          <w:rFonts w:eastAsia="Times New Roman" w:cs="Times New Roman"/>
          <w:sz w:val="23"/>
          <w:szCs w:val="23"/>
          <w:lang w:eastAsia="en-GB"/>
        </w:rPr>
      </w:pPr>
      <w:r w:rsidRPr="00DB683C">
        <w:rPr>
          <w:rFonts w:eastAsia="Times New Roman" w:cs="Times New Roman"/>
          <w:sz w:val="23"/>
          <w:szCs w:val="23"/>
          <w:lang w:eastAsia="en-GB"/>
        </w:rPr>
        <w:t>You can see the full list of governors and their attendance at meetings on the school website.</w:t>
      </w:r>
    </w:p>
    <w:p w:rsidR="006327DE" w:rsidRPr="00DB683C" w:rsidRDefault="006327DE" w:rsidP="00DB683C">
      <w:pPr>
        <w:shd w:val="clear" w:color="auto" w:fill="FFFFFF"/>
        <w:spacing w:after="312" w:line="240" w:lineRule="auto"/>
        <w:jc w:val="both"/>
        <w:textAlignment w:val="baseline"/>
        <w:rPr>
          <w:rFonts w:eastAsia="Times New Roman" w:cs="Times New Roman"/>
          <w:sz w:val="23"/>
          <w:szCs w:val="23"/>
          <w:lang w:eastAsia="en-GB"/>
        </w:rPr>
      </w:pPr>
      <w:r w:rsidRPr="00DB683C">
        <w:rPr>
          <w:rFonts w:eastAsia="Times New Roman" w:cs="Times New Roman"/>
          <w:sz w:val="23"/>
          <w:szCs w:val="23"/>
          <w:lang w:eastAsia="en-GB"/>
        </w:rPr>
        <w:t>The governing body completed a skills audit to identify any further skills or training they needed to be able to deliver their functions effectively.</w:t>
      </w:r>
    </w:p>
    <w:p w:rsidR="006327DE" w:rsidRPr="00DB683C" w:rsidRDefault="006327DE" w:rsidP="00DB683C">
      <w:pPr>
        <w:shd w:val="clear" w:color="auto" w:fill="FFFFFF"/>
        <w:spacing w:after="312" w:line="240" w:lineRule="auto"/>
        <w:jc w:val="both"/>
        <w:textAlignment w:val="baseline"/>
        <w:rPr>
          <w:rFonts w:eastAsia="Times New Roman" w:cs="Times New Roman"/>
          <w:sz w:val="23"/>
          <w:szCs w:val="23"/>
          <w:lang w:eastAsia="en-GB"/>
        </w:rPr>
      </w:pPr>
      <w:r w:rsidRPr="00DB683C">
        <w:rPr>
          <w:rFonts w:eastAsia="Times New Roman" w:cs="Times New Roman"/>
          <w:sz w:val="23"/>
          <w:szCs w:val="23"/>
          <w:lang w:eastAsia="en-GB"/>
        </w:rPr>
        <w:t>As a result of the audit, a governors training session on “Safeguarding” was held at the school in November and on “Financial Budgets and Financial Monitoring” in May which most governors attended.</w:t>
      </w:r>
    </w:p>
    <w:p w:rsidR="006327DE" w:rsidRPr="00DB683C" w:rsidRDefault="006327DE" w:rsidP="00DB683C">
      <w:pPr>
        <w:shd w:val="clear" w:color="auto" w:fill="FFFFFF"/>
        <w:spacing w:after="312" w:line="240" w:lineRule="auto"/>
        <w:jc w:val="both"/>
        <w:textAlignment w:val="baseline"/>
        <w:rPr>
          <w:rFonts w:eastAsia="Times New Roman" w:cs="Times New Roman"/>
          <w:sz w:val="23"/>
          <w:szCs w:val="23"/>
          <w:lang w:eastAsia="en-GB"/>
        </w:rPr>
      </w:pPr>
      <w:r w:rsidRPr="00DB683C">
        <w:rPr>
          <w:rFonts w:eastAsia="Times New Roman" w:cs="Times New Roman"/>
          <w:sz w:val="23"/>
          <w:szCs w:val="23"/>
          <w:lang w:eastAsia="en-GB"/>
        </w:rPr>
        <w:lastRenderedPageBreak/>
        <w:t>Individual governors have also attended training including Induction for new Governors and Health and Safety.</w:t>
      </w:r>
    </w:p>
    <w:p w:rsidR="006327DE" w:rsidRPr="00DB683C" w:rsidRDefault="006327DE" w:rsidP="00DB683C">
      <w:pPr>
        <w:shd w:val="clear" w:color="auto" w:fill="FFFFFF"/>
        <w:spacing w:after="312" w:line="240" w:lineRule="auto"/>
        <w:jc w:val="both"/>
        <w:textAlignment w:val="baseline"/>
        <w:rPr>
          <w:rFonts w:eastAsia="Times New Roman" w:cs="Times New Roman"/>
          <w:sz w:val="23"/>
          <w:szCs w:val="23"/>
          <w:lang w:eastAsia="en-GB"/>
        </w:rPr>
      </w:pPr>
      <w:r w:rsidRPr="00DB683C">
        <w:rPr>
          <w:rFonts w:eastAsia="Times New Roman" w:cs="Times New Roman"/>
          <w:sz w:val="23"/>
          <w:szCs w:val="23"/>
          <w:lang w:eastAsia="en-GB"/>
        </w:rPr>
        <w:t xml:space="preserve">Each year, </w:t>
      </w:r>
      <w:r w:rsidR="00994FAA" w:rsidRPr="00DB683C">
        <w:rPr>
          <w:rFonts w:eastAsia="Times New Roman" w:cs="Times New Roman"/>
          <w:sz w:val="23"/>
          <w:szCs w:val="23"/>
          <w:lang w:eastAsia="en-GB"/>
        </w:rPr>
        <w:t>governor’s</w:t>
      </w:r>
      <w:r w:rsidRPr="00DB683C">
        <w:rPr>
          <w:rFonts w:eastAsia="Times New Roman" w:cs="Times New Roman"/>
          <w:sz w:val="23"/>
          <w:szCs w:val="23"/>
          <w:lang w:eastAsia="en-GB"/>
        </w:rPr>
        <w:t xml:space="preserve"> sign a Code of Conduct which can be viewed on </w:t>
      </w:r>
      <w:r w:rsidR="00994FAA" w:rsidRPr="00DB683C">
        <w:rPr>
          <w:rFonts w:eastAsia="Times New Roman" w:cs="Times New Roman"/>
          <w:sz w:val="23"/>
          <w:szCs w:val="23"/>
          <w:lang w:eastAsia="en-GB"/>
        </w:rPr>
        <w:t xml:space="preserve">our </w:t>
      </w:r>
      <w:r w:rsidRPr="00DB683C">
        <w:rPr>
          <w:rFonts w:eastAsia="Times New Roman" w:cs="Times New Roman"/>
          <w:sz w:val="23"/>
          <w:szCs w:val="23"/>
          <w:lang w:eastAsia="en-GB"/>
        </w:rPr>
        <w:t>website and the Governing Body have also published their Register of Business and Pecuniary Interests.</w:t>
      </w:r>
    </w:p>
    <w:p w:rsidR="006327DE" w:rsidRPr="00DB683C" w:rsidRDefault="006327DE" w:rsidP="00DB683C">
      <w:pPr>
        <w:shd w:val="clear" w:color="auto" w:fill="FFFFFF"/>
        <w:spacing w:after="0" w:line="240" w:lineRule="auto"/>
        <w:jc w:val="both"/>
        <w:textAlignment w:val="baseline"/>
        <w:rPr>
          <w:rFonts w:eastAsia="Times New Roman" w:cs="Times New Roman"/>
          <w:sz w:val="23"/>
          <w:szCs w:val="23"/>
          <w:lang w:eastAsia="en-GB"/>
        </w:rPr>
      </w:pPr>
      <w:r w:rsidRPr="00DB683C">
        <w:rPr>
          <w:rFonts w:eastAsia="Times New Roman" w:cs="Times New Roman"/>
          <w:b/>
          <w:bCs/>
          <w:sz w:val="23"/>
          <w:szCs w:val="23"/>
          <w:bdr w:val="none" w:sz="0" w:space="0" w:color="auto" w:frame="1"/>
          <w:lang w:eastAsia="en-GB"/>
        </w:rPr>
        <w:t xml:space="preserve">The work that we </w:t>
      </w:r>
      <w:r w:rsidR="000234A2">
        <w:rPr>
          <w:rFonts w:eastAsia="Times New Roman" w:cs="Times New Roman"/>
          <w:b/>
          <w:bCs/>
          <w:sz w:val="23"/>
          <w:szCs w:val="23"/>
          <w:bdr w:val="none" w:sz="0" w:space="0" w:color="auto" w:frame="1"/>
          <w:lang w:eastAsia="en-GB"/>
        </w:rPr>
        <w:t>have do</w:t>
      </w:r>
      <w:r w:rsidRPr="00DB683C">
        <w:rPr>
          <w:rFonts w:eastAsia="Times New Roman" w:cs="Times New Roman"/>
          <w:b/>
          <w:bCs/>
          <w:sz w:val="23"/>
          <w:szCs w:val="23"/>
          <w:bdr w:val="none" w:sz="0" w:space="0" w:color="auto" w:frame="1"/>
          <w:lang w:eastAsia="en-GB"/>
        </w:rPr>
        <w:t xml:space="preserve"> on our committees and in the governing body</w:t>
      </w:r>
    </w:p>
    <w:p w:rsidR="00994FAA" w:rsidRPr="00DB683C" w:rsidRDefault="006327DE" w:rsidP="00DB683C">
      <w:pPr>
        <w:shd w:val="clear" w:color="auto" w:fill="FFFFFF"/>
        <w:spacing w:after="312" w:line="240" w:lineRule="auto"/>
        <w:jc w:val="both"/>
        <w:textAlignment w:val="baseline"/>
        <w:rPr>
          <w:rFonts w:eastAsia="Times New Roman" w:cs="Times New Roman"/>
          <w:sz w:val="23"/>
          <w:szCs w:val="23"/>
          <w:lang w:eastAsia="en-GB"/>
        </w:rPr>
      </w:pPr>
      <w:r w:rsidRPr="00DB683C">
        <w:rPr>
          <w:rFonts w:eastAsia="Times New Roman" w:cs="Times New Roman"/>
          <w:sz w:val="23"/>
          <w:szCs w:val="23"/>
          <w:lang w:eastAsia="en-GB"/>
        </w:rPr>
        <w:t>The ma</w:t>
      </w:r>
      <w:r w:rsidR="000234A2">
        <w:rPr>
          <w:rFonts w:eastAsia="Times New Roman" w:cs="Times New Roman"/>
          <w:sz w:val="23"/>
          <w:szCs w:val="23"/>
          <w:lang w:eastAsia="en-GB"/>
        </w:rPr>
        <w:t>jority of the work this year will involve</w:t>
      </w:r>
      <w:r w:rsidR="00994FAA" w:rsidRPr="00DB683C">
        <w:rPr>
          <w:rFonts w:eastAsia="Times New Roman" w:cs="Times New Roman"/>
          <w:sz w:val="23"/>
          <w:szCs w:val="23"/>
          <w:lang w:eastAsia="en-GB"/>
        </w:rPr>
        <w:t>:</w:t>
      </w:r>
    </w:p>
    <w:p w:rsidR="00994FAA" w:rsidRDefault="00994FAA" w:rsidP="00DB683C">
      <w:pPr>
        <w:pStyle w:val="ListParagraph"/>
        <w:numPr>
          <w:ilvl w:val="0"/>
          <w:numId w:val="3"/>
        </w:numPr>
        <w:shd w:val="clear" w:color="auto" w:fill="FFFFFF"/>
        <w:spacing w:after="312" w:line="240" w:lineRule="auto"/>
        <w:jc w:val="both"/>
        <w:textAlignment w:val="baseline"/>
        <w:rPr>
          <w:rFonts w:eastAsia="Times New Roman" w:cs="Times New Roman"/>
          <w:sz w:val="23"/>
          <w:szCs w:val="23"/>
          <w:lang w:eastAsia="en-GB"/>
        </w:rPr>
      </w:pPr>
      <w:r w:rsidRPr="00DB683C">
        <w:rPr>
          <w:rFonts w:eastAsia="Times New Roman" w:cs="Times New Roman"/>
          <w:sz w:val="23"/>
          <w:szCs w:val="23"/>
          <w:lang w:eastAsia="en-GB"/>
        </w:rPr>
        <w:t>planning and supporting development of the school leadership structure</w:t>
      </w:r>
      <w:r w:rsidR="003E4C2F" w:rsidRPr="00DB683C">
        <w:rPr>
          <w:rFonts w:eastAsia="Times New Roman" w:cs="Times New Roman"/>
          <w:sz w:val="23"/>
          <w:szCs w:val="23"/>
          <w:lang w:eastAsia="en-GB"/>
        </w:rPr>
        <w:t>;</w:t>
      </w:r>
    </w:p>
    <w:p w:rsidR="000234A2" w:rsidRDefault="000234A2" w:rsidP="00DB683C">
      <w:pPr>
        <w:pStyle w:val="ListParagraph"/>
        <w:numPr>
          <w:ilvl w:val="0"/>
          <w:numId w:val="3"/>
        </w:numPr>
        <w:shd w:val="clear" w:color="auto" w:fill="FFFFFF"/>
        <w:spacing w:after="312" w:line="240" w:lineRule="auto"/>
        <w:jc w:val="both"/>
        <w:textAlignment w:val="baseline"/>
        <w:rPr>
          <w:rFonts w:eastAsia="Times New Roman" w:cs="Times New Roman"/>
          <w:sz w:val="23"/>
          <w:szCs w:val="23"/>
          <w:lang w:eastAsia="en-GB"/>
        </w:rPr>
      </w:pPr>
      <w:r>
        <w:rPr>
          <w:rFonts w:eastAsia="Times New Roman" w:cs="Times New Roman"/>
          <w:sz w:val="23"/>
          <w:szCs w:val="23"/>
          <w:lang w:eastAsia="en-GB"/>
        </w:rPr>
        <w:t>reviewing school self-evaluation;</w:t>
      </w:r>
    </w:p>
    <w:p w:rsidR="000234A2" w:rsidRDefault="000234A2" w:rsidP="00DB683C">
      <w:pPr>
        <w:pStyle w:val="ListParagraph"/>
        <w:numPr>
          <w:ilvl w:val="0"/>
          <w:numId w:val="3"/>
        </w:numPr>
        <w:shd w:val="clear" w:color="auto" w:fill="FFFFFF"/>
        <w:spacing w:after="312" w:line="240" w:lineRule="auto"/>
        <w:jc w:val="both"/>
        <w:textAlignment w:val="baseline"/>
        <w:rPr>
          <w:rFonts w:eastAsia="Times New Roman" w:cs="Times New Roman"/>
          <w:sz w:val="23"/>
          <w:szCs w:val="23"/>
          <w:lang w:eastAsia="en-GB"/>
        </w:rPr>
      </w:pPr>
      <w:r>
        <w:rPr>
          <w:rFonts w:eastAsia="Times New Roman" w:cs="Times New Roman"/>
          <w:sz w:val="23"/>
          <w:szCs w:val="23"/>
          <w:lang w:eastAsia="en-GB"/>
        </w:rPr>
        <w:t>monitoring progress against the school development plan;</w:t>
      </w:r>
    </w:p>
    <w:p w:rsidR="000234A2" w:rsidRPr="00DB683C" w:rsidRDefault="000234A2" w:rsidP="00DB683C">
      <w:pPr>
        <w:pStyle w:val="ListParagraph"/>
        <w:numPr>
          <w:ilvl w:val="0"/>
          <w:numId w:val="3"/>
        </w:numPr>
        <w:shd w:val="clear" w:color="auto" w:fill="FFFFFF"/>
        <w:spacing w:after="312" w:line="240" w:lineRule="auto"/>
        <w:jc w:val="both"/>
        <w:textAlignment w:val="baseline"/>
        <w:rPr>
          <w:rFonts w:eastAsia="Times New Roman" w:cs="Times New Roman"/>
          <w:sz w:val="23"/>
          <w:szCs w:val="23"/>
          <w:lang w:eastAsia="en-GB"/>
        </w:rPr>
      </w:pPr>
      <w:r>
        <w:rPr>
          <w:rFonts w:eastAsia="Times New Roman" w:cs="Times New Roman"/>
          <w:sz w:val="23"/>
          <w:szCs w:val="23"/>
          <w:lang w:eastAsia="en-GB"/>
        </w:rPr>
        <w:t>challenging school outcomes and setting aspirational targets for all pupils;</w:t>
      </w:r>
    </w:p>
    <w:p w:rsidR="00994FAA" w:rsidRPr="000234A2" w:rsidRDefault="000234A2" w:rsidP="007A07B2">
      <w:pPr>
        <w:pStyle w:val="ListParagraph"/>
        <w:numPr>
          <w:ilvl w:val="0"/>
          <w:numId w:val="3"/>
        </w:numPr>
        <w:shd w:val="clear" w:color="auto" w:fill="FFFFFF"/>
        <w:spacing w:after="312" w:line="240" w:lineRule="auto"/>
        <w:jc w:val="both"/>
        <w:textAlignment w:val="baseline"/>
        <w:rPr>
          <w:rFonts w:eastAsia="Times New Roman" w:cs="Times New Roman"/>
          <w:sz w:val="23"/>
          <w:szCs w:val="23"/>
          <w:lang w:eastAsia="en-GB"/>
        </w:rPr>
      </w:pPr>
      <w:r>
        <w:rPr>
          <w:rFonts w:eastAsia="Times New Roman" w:cs="Times New Roman"/>
          <w:sz w:val="23"/>
          <w:szCs w:val="23"/>
          <w:lang w:eastAsia="en-GB"/>
        </w:rPr>
        <w:t>m</w:t>
      </w:r>
      <w:r w:rsidR="006327DE" w:rsidRPr="000234A2">
        <w:rPr>
          <w:rFonts w:eastAsia="Times New Roman" w:cs="Times New Roman"/>
          <w:sz w:val="23"/>
          <w:szCs w:val="23"/>
          <w:lang w:eastAsia="en-GB"/>
        </w:rPr>
        <w:t>onitor</w:t>
      </w:r>
      <w:r>
        <w:rPr>
          <w:rFonts w:eastAsia="Times New Roman" w:cs="Times New Roman"/>
          <w:sz w:val="23"/>
          <w:szCs w:val="23"/>
          <w:lang w:eastAsia="en-GB"/>
        </w:rPr>
        <w:t xml:space="preserve">ing “vulnerable” </w:t>
      </w:r>
      <w:r w:rsidR="006327DE" w:rsidRPr="000234A2">
        <w:rPr>
          <w:rFonts w:eastAsia="Times New Roman" w:cs="Times New Roman"/>
          <w:sz w:val="23"/>
          <w:szCs w:val="23"/>
          <w:lang w:eastAsia="en-GB"/>
        </w:rPr>
        <w:t xml:space="preserve">children and </w:t>
      </w:r>
      <w:r>
        <w:rPr>
          <w:rFonts w:eastAsia="Times New Roman" w:cs="Times New Roman"/>
          <w:sz w:val="23"/>
          <w:szCs w:val="23"/>
          <w:lang w:eastAsia="en-GB"/>
        </w:rPr>
        <w:t xml:space="preserve">challenging </w:t>
      </w:r>
      <w:r w:rsidR="006327DE" w:rsidRPr="000234A2">
        <w:rPr>
          <w:rFonts w:eastAsia="Times New Roman" w:cs="Times New Roman"/>
          <w:sz w:val="23"/>
          <w:szCs w:val="23"/>
          <w:lang w:eastAsia="en-GB"/>
        </w:rPr>
        <w:t xml:space="preserve">how the Pupil Premium Grant is being spent by the school and </w:t>
      </w:r>
      <w:r>
        <w:rPr>
          <w:rFonts w:eastAsia="Times New Roman" w:cs="Times New Roman"/>
          <w:sz w:val="23"/>
          <w:szCs w:val="23"/>
          <w:lang w:eastAsia="en-GB"/>
        </w:rPr>
        <w:t xml:space="preserve">the </w:t>
      </w:r>
      <w:r w:rsidR="006327DE" w:rsidRPr="000234A2">
        <w:rPr>
          <w:rFonts w:eastAsia="Times New Roman" w:cs="Times New Roman"/>
          <w:sz w:val="23"/>
          <w:szCs w:val="23"/>
          <w:lang w:eastAsia="en-GB"/>
        </w:rPr>
        <w:t>impact this has on their outcomes</w:t>
      </w:r>
      <w:r w:rsidR="003E4C2F" w:rsidRPr="000234A2">
        <w:rPr>
          <w:rFonts w:eastAsia="Times New Roman" w:cs="Times New Roman"/>
          <w:sz w:val="23"/>
          <w:szCs w:val="23"/>
          <w:lang w:eastAsia="en-GB"/>
        </w:rPr>
        <w:t>;</w:t>
      </w:r>
      <w:r w:rsidR="006327DE" w:rsidRPr="000234A2">
        <w:rPr>
          <w:rFonts w:eastAsia="Times New Roman" w:cs="Times New Roman"/>
          <w:sz w:val="23"/>
          <w:szCs w:val="23"/>
          <w:lang w:eastAsia="en-GB"/>
        </w:rPr>
        <w:t xml:space="preserve"> </w:t>
      </w:r>
    </w:p>
    <w:p w:rsidR="00994FAA" w:rsidRPr="00DB683C" w:rsidRDefault="000234A2" w:rsidP="00DB683C">
      <w:pPr>
        <w:pStyle w:val="ListParagraph"/>
        <w:numPr>
          <w:ilvl w:val="0"/>
          <w:numId w:val="3"/>
        </w:numPr>
        <w:shd w:val="clear" w:color="auto" w:fill="FFFFFF"/>
        <w:spacing w:after="312" w:line="240" w:lineRule="auto"/>
        <w:jc w:val="both"/>
        <w:textAlignment w:val="baseline"/>
        <w:rPr>
          <w:rFonts w:eastAsia="Times New Roman" w:cs="Times New Roman"/>
          <w:sz w:val="23"/>
          <w:szCs w:val="23"/>
          <w:lang w:eastAsia="en-GB"/>
        </w:rPr>
      </w:pPr>
      <w:r>
        <w:rPr>
          <w:rFonts w:eastAsia="Times New Roman" w:cs="Times New Roman"/>
          <w:sz w:val="23"/>
          <w:szCs w:val="23"/>
          <w:lang w:eastAsia="en-GB"/>
        </w:rPr>
        <w:t>monitoring</w:t>
      </w:r>
      <w:r w:rsidR="003E4C2F" w:rsidRPr="00DB683C">
        <w:rPr>
          <w:rFonts w:eastAsia="Times New Roman" w:cs="Times New Roman"/>
          <w:sz w:val="23"/>
          <w:szCs w:val="23"/>
          <w:lang w:eastAsia="en-GB"/>
        </w:rPr>
        <w:t xml:space="preserve"> how the </w:t>
      </w:r>
      <w:r>
        <w:rPr>
          <w:rFonts w:eastAsia="Times New Roman" w:cs="Times New Roman"/>
          <w:sz w:val="23"/>
          <w:szCs w:val="23"/>
          <w:lang w:eastAsia="en-GB"/>
        </w:rPr>
        <w:t>Sports Premium is</w:t>
      </w:r>
      <w:r w:rsidR="006327DE" w:rsidRPr="00DB683C">
        <w:rPr>
          <w:rFonts w:eastAsia="Times New Roman" w:cs="Times New Roman"/>
          <w:sz w:val="23"/>
          <w:szCs w:val="23"/>
          <w:lang w:eastAsia="en-GB"/>
        </w:rPr>
        <w:t xml:space="preserve"> used to improve the quality of the PE curriculum by providing opportunities for pupils to participate in competitive sports and games as well as a wide range of </w:t>
      </w:r>
      <w:r w:rsidR="00994FAA" w:rsidRPr="00DB683C">
        <w:rPr>
          <w:rFonts w:eastAsia="Times New Roman" w:cs="Times New Roman"/>
          <w:sz w:val="23"/>
          <w:szCs w:val="23"/>
          <w:lang w:eastAsia="en-GB"/>
        </w:rPr>
        <w:t>enrichment PE activities</w:t>
      </w:r>
      <w:r w:rsidR="003E4C2F" w:rsidRPr="00DB683C">
        <w:rPr>
          <w:rFonts w:eastAsia="Times New Roman" w:cs="Times New Roman"/>
          <w:sz w:val="23"/>
          <w:szCs w:val="23"/>
          <w:lang w:eastAsia="en-GB"/>
        </w:rPr>
        <w:t>;</w:t>
      </w:r>
    </w:p>
    <w:p w:rsidR="00994FAA" w:rsidRPr="00DB683C" w:rsidRDefault="000234A2" w:rsidP="00DB683C">
      <w:pPr>
        <w:pStyle w:val="ListParagraph"/>
        <w:numPr>
          <w:ilvl w:val="0"/>
          <w:numId w:val="3"/>
        </w:numPr>
        <w:shd w:val="clear" w:color="auto" w:fill="FFFFFF"/>
        <w:spacing w:after="312" w:line="240" w:lineRule="auto"/>
        <w:jc w:val="both"/>
        <w:textAlignment w:val="baseline"/>
        <w:rPr>
          <w:rFonts w:eastAsia="Times New Roman" w:cs="Times New Roman"/>
          <w:sz w:val="23"/>
          <w:szCs w:val="23"/>
          <w:lang w:eastAsia="en-GB"/>
        </w:rPr>
      </w:pPr>
      <w:proofErr w:type="gramStart"/>
      <w:r>
        <w:rPr>
          <w:rFonts w:eastAsia="Times New Roman" w:cs="Times New Roman"/>
          <w:sz w:val="23"/>
          <w:szCs w:val="23"/>
          <w:lang w:eastAsia="en-GB"/>
        </w:rPr>
        <w:t>reviewing</w:t>
      </w:r>
      <w:proofErr w:type="gramEnd"/>
      <w:r w:rsidR="003E4C2F" w:rsidRPr="00DB683C">
        <w:rPr>
          <w:rFonts w:eastAsia="Times New Roman" w:cs="Times New Roman"/>
          <w:sz w:val="23"/>
          <w:szCs w:val="23"/>
          <w:lang w:eastAsia="en-GB"/>
        </w:rPr>
        <w:t xml:space="preserve"> and agree</w:t>
      </w:r>
      <w:r>
        <w:rPr>
          <w:rFonts w:eastAsia="Times New Roman" w:cs="Times New Roman"/>
          <w:sz w:val="23"/>
          <w:szCs w:val="23"/>
          <w:lang w:eastAsia="en-GB"/>
        </w:rPr>
        <w:t xml:space="preserve">ing </w:t>
      </w:r>
      <w:r w:rsidR="003E4C2F" w:rsidRPr="00DB683C">
        <w:rPr>
          <w:rFonts w:eastAsia="Times New Roman" w:cs="Times New Roman"/>
          <w:sz w:val="23"/>
          <w:szCs w:val="23"/>
          <w:lang w:eastAsia="en-GB"/>
        </w:rPr>
        <w:t>the school budget</w:t>
      </w:r>
      <w:r>
        <w:rPr>
          <w:rFonts w:eastAsia="Times New Roman" w:cs="Times New Roman"/>
          <w:sz w:val="23"/>
          <w:szCs w:val="23"/>
          <w:lang w:eastAsia="en-GB"/>
        </w:rPr>
        <w:t xml:space="preserve">.  Supporting the strategic budget </w:t>
      </w:r>
      <w:r w:rsidR="003E4C2F" w:rsidRPr="00DB683C">
        <w:rPr>
          <w:rFonts w:eastAsia="Times New Roman" w:cs="Times New Roman"/>
          <w:sz w:val="23"/>
          <w:szCs w:val="23"/>
          <w:lang w:eastAsia="en-GB"/>
        </w:rPr>
        <w:t xml:space="preserve">and </w:t>
      </w:r>
      <w:r>
        <w:rPr>
          <w:rFonts w:eastAsia="Times New Roman" w:cs="Times New Roman"/>
          <w:sz w:val="23"/>
          <w:szCs w:val="23"/>
          <w:lang w:eastAsia="en-GB"/>
        </w:rPr>
        <w:t xml:space="preserve">ensuring </w:t>
      </w:r>
      <w:r w:rsidR="00994FAA" w:rsidRPr="00DB683C">
        <w:rPr>
          <w:rFonts w:eastAsia="Times New Roman" w:cs="Times New Roman"/>
          <w:sz w:val="23"/>
          <w:szCs w:val="23"/>
          <w:lang w:eastAsia="en-GB"/>
        </w:rPr>
        <w:t>that the school has solid ma</w:t>
      </w:r>
      <w:r>
        <w:rPr>
          <w:rFonts w:eastAsia="Times New Roman" w:cs="Times New Roman"/>
          <w:sz w:val="23"/>
          <w:szCs w:val="23"/>
          <w:lang w:eastAsia="en-GB"/>
        </w:rPr>
        <w:t>nagement of the finances and remains</w:t>
      </w:r>
      <w:r w:rsidR="00994FAA" w:rsidRPr="00DB683C">
        <w:rPr>
          <w:rFonts w:eastAsia="Times New Roman" w:cs="Times New Roman"/>
          <w:sz w:val="23"/>
          <w:szCs w:val="23"/>
          <w:lang w:eastAsia="en-GB"/>
        </w:rPr>
        <w:t xml:space="preserve"> within </w:t>
      </w:r>
      <w:r w:rsidR="003E4C2F" w:rsidRPr="00DB683C">
        <w:rPr>
          <w:rFonts w:eastAsia="Times New Roman" w:cs="Times New Roman"/>
          <w:sz w:val="23"/>
          <w:szCs w:val="23"/>
          <w:lang w:eastAsia="en-GB"/>
        </w:rPr>
        <w:t>allocated budget;</w:t>
      </w:r>
    </w:p>
    <w:p w:rsidR="00994FAA" w:rsidRPr="00DB683C" w:rsidRDefault="000234A2" w:rsidP="00DB683C">
      <w:pPr>
        <w:pStyle w:val="ListParagraph"/>
        <w:numPr>
          <w:ilvl w:val="0"/>
          <w:numId w:val="3"/>
        </w:numPr>
        <w:shd w:val="clear" w:color="auto" w:fill="FFFFFF"/>
        <w:spacing w:after="312" w:line="240" w:lineRule="auto"/>
        <w:jc w:val="both"/>
        <w:textAlignment w:val="baseline"/>
        <w:rPr>
          <w:rFonts w:eastAsia="Times New Roman" w:cs="Times New Roman"/>
          <w:sz w:val="23"/>
          <w:szCs w:val="23"/>
          <w:lang w:eastAsia="en-GB"/>
        </w:rPr>
      </w:pPr>
      <w:proofErr w:type="gramStart"/>
      <w:r>
        <w:rPr>
          <w:rFonts w:eastAsia="Times New Roman" w:cs="Times New Roman"/>
          <w:sz w:val="23"/>
          <w:szCs w:val="23"/>
          <w:lang w:eastAsia="en-GB"/>
        </w:rPr>
        <w:t>reviewing</w:t>
      </w:r>
      <w:proofErr w:type="gramEnd"/>
      <w:r>
        <w:rPr>
          <w:rFonts w:eastAsia="Times New Roman" w:cs="Times New Roman"/>
          <w:sz w:val="23"/>
          <w:szCs w:val="23"/>
          <w:lang w:eastAsia="en-GB"/>
        </w:rPr>
        <w:t xml:space="preserve"> and approving</w:t>
      </w:r>
      <w:r w:rsidR="00994FAA" w:rsidRPr="00DB683C">
        <w:rPr>
          <w:rFonts w:eastAsia="Times New Roman" w:cs="Times New Roman"/>
          <w:sz w:val="23"/>
          <w:szCs w:val="23"/>
          <w:lang w:eastAsia="en-GB"/>
        </w:rPr>
        <w:t xml:space="preserve"> key school policies.</w:t>
      </w:r>
      <w:r>
        <w:rPr>
          <w:rFonts w:eastAsia="Times New Roman" w:cs="Times New Roman"/>
          <w:sz w:val="23"/>
          <w:szCs w:val="23"/>
          <w:lang w:eastAsia="en-GB"/>
        </w:rPr>
        <w:t xml:space="preserve"> </w:t>
      </w:r>
      <w:r w:rsidR="00994FAA" w:rsidRPr="00DB683C">
        <w:rPr>
          <w:rFonts w:eastAsia="Times New Roman" w:cs="Times New Roman"/>
          <w:sz w:val="23"/>
          <w:szCs w:val="23"/>
          <w:lang w:eastAsia="en-GB"/>
        </w:rPr>
        <w:t xml:space="preserve"> A number of statutory policies and procedures have been written / updated in compliance with all relevant legislation including Safeguarding and Child Protection Policy, </w:t>
      </w:r>
      <w:r w:rsidR="003E4C2F" w:rsidRPr="00DB683C">
        <w:rPr>
          <w:rFonts w:eastAsia="Times New Roman" w:cs="Times New Roman"/>
          <w:sz w:val="23"/>
          <w:szCs w:val="23"/>
          <w:lang w:eastAsia="en-GB"/>
        </w:rPr>
        <w:t xml:space="preserve">Recruitment Polices, </w:t>
      </w:r>
      <w:r w:rsidR="00994FAA" w:rsidRPr="00DB683C">
        <w:rPr>
          <w:rFonts w:eastAsia="Times New Roman" w:cs="Times New Roman"/>
          <w:sz w:val="23"/>
          <w:szCs w:val="23"/>
          <w:lang w:eastAsia="en-GB"/>
        </w:rPr>
        <w:t>Curriculum Polices; Health and Safety Policy, Attendance Policy.</w:t>
      </w:r>
    </w:p>
    <w:p w:rsidR="00994FAA" w:rsidRPr="00DB683C" w:rsidRDefault="000234A2" w:rsidP="00DB683C">
      <w:pPr>
        <w:pStyle w:val="ListParagraph"/>
        <w:numPr>
          <w:ilvl w:val="0"/>
          <w:numId w:val="3"/>
        </w:numPr>
        <w:shd w:val="clear" w:color="auto" w:fill="FFFFFF"/>
        <w:spacing w:after="312" w:line="240" w:lineRule="auto"/>
        <w:jc w:val="both"/>
        <w:textAlignment w:val="baseline"/>
        <w:rPr>
          <w:rFonts w:eastAsia="Times New Roman" w:cs="Times New Roman"/>
          <w:sz w:val="23"/>
          <w:szCs w:val="23"/>
          <w:lang w:eastAsia="en-GB"/>
        </w:rPr>
      </w:pPr>
      <w:r>
        <w:rPr>
          <w:rFonts w:eastAsia="Times New Roman" w:cs="Times New Roman"/>
          <w:sz w:val="23"/>
          <w:szCs w:val="23"/>
          <w:lang w:eastAsia="en-GB"/>
        </w:rPr>
        <w:t>involvement</w:t>
      </w:r>
      <w:r w:rsidR="003E4C2F" w:rsidRPr="00DB683C">
        <w:rPr>
          <w:rFonts w:eastAsia="Times New Roman" w:cs="Times New Roman"/>
          <w:sz w:val="23"/>
          <w:szCs w:val="23"/>
          <w:lang w:eastAsia="en-GB"/>
        </w:rPr>
        <w:t xml:space="preserve"> in r</w:t>
      </w:r>
      <w:r w:rsidR="00994FAA" w:rsidRPr="00DB683C">
        <w:rPr>
          <w:rFonts w:eastAsia="Times New Roman" w:cs="Times New Roman"/>
          <w:sz w:val="23"/>
          <w:szCs w:val="23"/>
          <w:lang w:eastAsia="en-GB"/>
        </w:rPr>
        <w:t>eview meetings with the</w:t>
      </w:r>
      <w:r w:rsidR="003E4C2F" w:rsidRPr="00DB683C">
        <w:rPr>
          <w:rFonts w:eastAsia="Times New Roman" w:cs="Times New Roman"/>
          <w:sz w:val="23"/>
          <w:szCs w:val="23"/>
          <w:lang w:eastAsia="en-GB"/>
        </w:rPr>
        <w:t xml:space="preserve"> S</w:t>
      </w:r>
      <w:r w:rsidR="00994FAA" w:rsidRPr="00DB683C">
        <w:rPr>
          <w:rFonts w:eastAsia="Times New Roman" w:cs="Times New Roman"/>
          <w:sz w:val="23"/>
          <w:szCs w:val="23"/>
          <w:lang w:eastAsia="en-GB"/>
        </w:rPr>
        <w:t>chool</w:t>
      </w:r>
      <w:r>
        <w:rPr>
          <w:rFonts w:eastAsia="Times New Roman" w:cs="Times New Roman"/>
          <w:sz w:val="23"/>
          <w:szCs w:val="23"/>
          <w:lang w:eastAsia="en-GB"/>
        </w:rPr>
        <w:t xml:space="preserve"> Development Partner</w:t>
      </w:r>
      <w:r w:rsidR="003E4C2F" w:rsidRPr="00DB683C">
        <w:rPr>
          <w:rFonts w:eastAsia="Times New Roman" w:cs="Times New Roman"/>
          <w:sz w:val="23"/>
          <w:szCs w:val="23"/>
          <w:lang w:eastAsia="en-GB"/>
        </w:rPr>
        <w:t>;</w:t>
      </w:r>
    </w:p>
    <w:p w:rsidR="006327DE" w:rsidRPr="00DB683C" w:rsidRDefault="006327DE" w:rsidP="00DB683C">
      <w:pPr>
        <w:shd w:val="clear" w:color="auto" w:fill="FFFFFF"/>
        <w:spacing w:after="312" w:line="240" w:lineRule="auto"/>
        <w:jc w:val="both"/>
        <w:textAlignment w:val="baseline"/>
        <w:rPr>
          <w:rFonts w:eastAsia="Times New Roman" w:cs="Times New Roman"/>
          <w:sz w:val="23"/>
          <w:szCs w:val="23"/>
          <w:lang w:eastAsia="en-GB"/>
        </w:rPr>
      </w:pPr>
      <w:r w:rsidRPr="00DB683C">
        <w:rPr>
          <w:rFonts w:eastAsia="Times New Roman" w:cs="Times New Roman"/>
          <w:sz w:val="23"/>
          <w:szCs w:val="23"/>
          <w:lang w:eastAsia="en-GB"/>
        </w:rPr>
        <w:t xml:space="preserve">Another important role for governors is ensuring the safety and well-being of the children and we have a nominated Governor for Safeguarding </w:t>
      </w:r>
      <w:r w:rsidR="003E4C2F" w:rsidRPr="00DB683C">
        <w:rPr>
          <w:rFonts w:eastAsia="Times New Roman" w:cs="Times New Roman"/>
          <w:sz w:val="23"/>
          <w:szCs w:val="23"/>
          <w:lang w:eastAsia="en-GB"/>
        </w:rPr>
        <w:t xml:space="preserve">– Glynis Pattison </w:t>
      </w:r>
      <w:r w:rsidRPr="00DB683C">
        <w:rPr>
          <w:rFonts w:eastAsia="Times New Roman" w:cs="Times New Roman"/>
          <w:sz w:val="23"/>
          <w:szCs w:val="23"/>
          <w:lang w:eastAsia="en-GB"/>
        </w:rPr>
        <w:t>who</w:t>
      </w:r>
      <w:r w:rsidR="000234A2">
        <w:rPr>
          <w:rFonts w:eastAsia="Times New Roman" w:cs="Times New Roman"/>
          <w:sz w:val="23"/>
          <w:szCs w:val="23"/>
          <w:lang w:eastAsia="en-GB"/>
        </w:rPr>
        <w:t xml:space="preserve"> meets regularly with the DSL and reports to </w:t>
      </w:r>
      <w:r w:rsidRPr="00DB683C">
        <w:rPr>
          <w:rFonts w:eastAsia="Times New Roman" w:cs="Times New Roman"/>
          <w:sz w:val="23"/>
          <w:szCs w:val="23"/>
          <w:lang w:eastAsia="en-GB"/>
        </w:rPr>
        <w:t>governors about any safeguarding matters</w:t>
      </w:r>
      <w:r w:rsidR="000234A2">
        <w:rPr>
          <w:rFonts w:eastAsia="Times New Roman" w:cs="Times New Roman"/>
          <w:sz w:val="23"/>
          <w:szCs w:val="23"/>
          <w:lang w:eastAsia="en-GB"/>
        </w:rPr>
        <w:t>/issues</w:t>
      </w:r>
      <w:r w:rsidRPr="00DB683C">
        <w:rPr>
          <w:rFonts w:eastAsia="Times New Roman" w:cs="Times New Roman"/>
          <w:sz w:val="23"/>
          <w:szCs w:val="23"/>
          <w:lang w:eastAsia="en-GB"/>
        </w:rPr>
        <w:t>.</w:t>
      </w:r>
    </w:p>
    <w:p w:rsidR="006327DE" w:rsidRPr="00DB683C" w:rsidRDefault="006327DE" w:rsidP="00DB683C">
      <w:pPr>
        <w:shd w:val="clear" w:color="auto" w:fill="FFFFFF"/>
        <w:spacing w:after="312" w:line="240" w:lineRule="auto"/>
        <w:jc w:val="both"/>
        <w:textAlignment w:val="baseline"/>
        <w:rPr>
          <w:rFonts w:eastAsia="Times New Roman" w:cs="Times New Roman"/>
          <w:sz w:val="23"/>
          <w:szCs w:val="23"/>
          <w:lang w:eastAsia="en-GB"/>
        </w:rPr>
      </w:pPr>
      <w:r w:rsidRPr="00DB683C">
        <w:rPr>
          <w:rFonts w:eastAsia="Times New Roman" w:cs="Times New Roman"/>
          <w:sz w:val="23"/>
          <w:szCs w:val="23"/>
          <w:lang w:eastAsia="en-GB"/>
        </w:rPr>
        <w:t>The minutes of Governing Body meetings are public documents and you can ask at the school office if you would like to see any of the minutes of our meetings.</w:t>
      </w:r>
    </w:p>
    <w:p w:rsidR="006327DE" w:rsidRPr="00DB683C" w:rsidRDefault="006327DE" w:rsidP="00DB683C">
      <w:pPr>
        <w:shd w:val="clear" w:color="auto" w:fill="FFFFFF"/>
        <w:spacing w:after="0" w:line="240" w:lineRule="auto"/>
        <w:jc w:val="both"/>
        <w:textAlignment w:val="baseline"/>
        <w:rPr>
          <w:rFonts w:eastAsia="Times New Roman" w:cs="Times New Roman"/>
          <w:sz w:val="23"/>
          <w:szCs w:val="23"/>
          <w:lang w:eastAsia="en-GB"/>
        </w:rPr>
      </w:pPr>
      <w:r w:rsidRPr="00DB683C">
        <w:rPr>
          <w:rFonts w:eastAsia="Times New Roman" w:cs="Times New Roman"/>
          <w:b/>
          <w:bCs/>
          <w:sz w:val="23"/>
          <w:szCs w:val="23"/>
          <w:bdr w:val="none" w:sz="0" w:space="0" w:color="auto" w:frame="1"/>
          <w:lang w:eastAsia="en-GB"/>
        </w:rPr>
        <w:t>Future plans for the governors</w:t>
      </w:r>
    </w:p>
    <w:p w:rsidR="006327DE" w:rsidRPr="00DB683C" w:rsidRDefault="006327DE" w:rsidP="00DB683C">
      <w:pPr>
        <w:pStyle w:val="ListParagraph"/>
        <w:numPr>
          <w:ilvl w:val="0"/>
          <w:numId w:val="4"/>
        </w:numPr>
        <w:shd w:val="clear" w:color="auto" w:fill="FFFFFF"/>
        <w:spacing w:after="312" w:line="240" w:lineRule="auto"/>
        <w:jc w:val="both"/>
        <w:textAlignment w:val="baseline"/>
        <w:rPr>
          <w:rFonts w:eastAsia="Times New Roman" w:cs="Times New Roman"/>
          <w:sz w:val="23"/>
          <w:szCs w:val="23"/>
          <w:lang w:eastAsia="en-GB"/>
        </w:rPr>
      </w:pPr>
      <w:r w:rsidRPr="00DB683C">
        <w:rPr>
          <w:rFonts w:eastAsia="Times New Roman" w:cs="Times New Roman"/>
          <w:sz w:val="23"/>
          <w:szCs w:val="23"/>
          <w:lang w:eastAsia="en-GB"/>
        </w:rPr>
        <w:t>The governing body will continue to support the Head Teacher and senior leaders in the efficient running of the school whilst continuing to strategically develop the excellent standard of education in the current challenging and changing environment.</w:t>
      </w:r>
    </w:p>
    <w:p w:rsidR="006327DE" w:rsidRPr="00DB683C" w:rsidRDefault="000234A2" w:rsidP="00DB683C">
      <w:pPr>
        <w:pStyle w:val="ListParagraph"/>
        <w:numPr>
          <w:ilvl w:val="0"/>
          <w:numId w:val="4"/>
        </w:numPr>
        <w:shd w:val="clear" w:color="auto" w:fill="FFFFFF"/>
        <w:spacing w:after="312" w:line="240" w:lineRule="auto"/>
        <w:jc w:val="both"/>
        <w:textAlignment w:val="baseline"/>
        <w:rPr>
          <w:rFonts w:eastAsia="Times New Roman" w:cs="Times New Roman"/>
          <w:sz w:val="23"/>
          <w:szCs w:val="23"/>
          <w:lang w:eastAsia="en-GB"/>
        </w:rPr>
      </w:pPr>
      <w:r>
        <w:rPr>
          <w:rFonts w:eastAsia="Times New Roman" w:cs="Times New Roman"/>
          <w:sz w:val="23"/>
          <w:szCs w:val="23"/>
          <w:lang w:eastAsia="en-GB"/>
        </w:rPr>
        <w:t>Governors will</w:t>
      </w:r>
      <w:bookmarkStart w:id="0" w:name="_GoBack"/>
      <w:bookmarkEnd w:id="0"/>
      <w:r w:rsidR="006327DE" w:rsidRPr="00DB683C">
        <w:rPr>
          <w:rFonts w:eastAsia="Times New Roman" w:cs="Times New Roman"/>
          <w:sz w:val="23"/>
          <w:szCs w:val="23"/>
          <w:lang w:eastAsia="en-GB"/>
        </w:rPr>
        <w:t xml:space="preserve"> closely monitor the financial viability of the school in the context of tightening budgets.</w:t>
      </w:r>
    </w:p>
    <w:p w:rsidR="006327DE" w:rsidRPr="00DB683C" w:rsidRDefault="006327DE" w:rsidP="00DB683C">
      <w:pPr>
        <w:pStyle w:val="ListParagraph"/>
        <w:numPr>
          <w:ilvl w:val="0"/>
          <w:numId w:val="4"/>
        </w:numPr>
        <w:shd w:val="clear" w:color="auto" w:fill="FFFFFF"/>
        <w:spacing w:after="312" w:line="240" w:lineRule="auto"/>
        <w:jc w:val="both"/>
        <w:textAlignment w:val="baseline"/>
        <w:rPr>
          <w:rFonts w:eastAsia="Times New Roman" w:cs="Times New Roman"/>
          <w:sz w:val="23"/>
          <w:szCs w:val="23"/>
          <w:lang w:eastAsia="en-GB"/>
        </w:rPr>
      </w:pPr>
      <w:r w:rsidRPr="00DB683C">
        <w:rPr>
          <w:rFonts w:eastAsia="Times New Roman" w:cs="Times New Roman"/>
          <w:sz w:val="23"/>
          <w:szCs w:val="23"/>
          <w:lang w:eastAsia="en-GB"/>
        </w:rPr>
        <w:t>Governors will continue to establish systems and styles of working through which the governing body can work most effectively in fulfilling their roles.</w:t>
      </w:r>
    </w:p>
    <w:p w:rsidR="006327DE" w:rsidRPr="00DB683C" w:rsidRDefault="006327DE" w:rsidP="00DB683C">
      <w:pPr>
        <w:pStyle w:val="ListParagraph"/>
        <w:numPr>
          <w:ilvl w:val="0"/>
          <w:numId w:val="4"/>
        </w:numPr>
        <w:shd w:val="clear" w:color="auto" w:fill="FFFFFF"/>
        <w:spacing w:after="312" w:line="240" w:lineRule="auto"/>
        <w:jc w:val="both"/>
        <w:textAlignment w:val="baseline"/>
        <w:rPr>
          <w:rFonts w:eastAsia="Times New Roman" w:cs="Times New Roman"/>
          <w:sz w:val="23"/>
          <w:szCs w:val="23"/>
          <w:lang w:eastAsia="en-GB"/>
        </w:rPr>
      </w:pPr>
      <w:r w:rsidRPr="00DB683C">
        <w:rPr>
          <w:rFonts w:eastAsia="Times New Roman" w:cs="Times New Roman"/>
          <w:sz w:val="23"/>
          <w:szCs w:val="23"/>
          <w:lang w:eastAsia="en-GB"/>
        </w:rPr>
        <w:t>They will also look to increase their communication with parents and the community through attendance at parent’s meetings and school events.</w:t>
      </w:r>
    </w:p>
    <w:p w:rsidR="006327DE" w:rsidRPr="00DB683C" w:rsidRDefault="006327DE" w:rsidP="00DB683C">
      <w:pPr>
        <w:shd w:val="clear" w:color="auto" w:fill="FFFFFF"/>
        <w:spacing w:after="0" w:line="240" w:lineRule="auto"/>
        <w:jc w:val="both"/>
        <w:textAlignment w:val="baseline"/>
        <w:rPr>
          <w:rFonts w:eastAsia="Times New Roman" w:cs="Times New Roman"/>
          <w:sz w:val="23"/>
          <w:szCs w:val="23"/>
          <w:lang w:eastAsia="en-GB"/>
        </w:rPr>
      </w:pPr>
      <w:r w:rsidRPr="00DB683C">
        <w:rPr>
          <w:rFonts w:eastAsia="Times New Roman" w:cs="Times New Roman"/>
          <w:b/>
          <w:bCs/>
          <w:sz w:val="23"/>
          <w:szCs w:val="23"/>
          <w:bdr w:val="none" w:sz="0" w:space="0" w:color="auto" w:frame="1"/>
          <w:lang w:eastAsia="en-GB"/>
        </w:rPr>
        <w:t>How you can contact the governing body</w:t>
      </w:r>
    </w:p>
    <w:p w:rsidR="006327DE" w:rsidRPr="00DB683C" w:rsidRDefault="006327DE" w:rsidP="00DB683C">
      <w:pPr>
        <w:shd w:val="clear" w:color="auto" w:fill="FFFFFF"/>
        <w:spacing w:after="312" w:line="240" w:lineRule="auto"/>
        <w:jc w:val="both"/>
        <w:textAlignment w:val="baseline"/>
        <w:rPr>
          <w:rFonts w:eastAsia="Times New Roman" w:cs="Times New Roman"/>
          <w:sz w:val="23"/>
          <w:szCs w:val="23"/>
          <w:lang w:eastAsia="en-GB"/>
        </w:rPr>
      </w:pPr>
      <w:r w:rsidRPr="00DB683C">
        <w:rPr>
          <w:rFonts w:eastAsia="Times New Roman" w:cs="Times New Roman"/>
          <w:sz w:val="23"/>
          <w:szCs w:val="23"/>
          <w:lang w:eastAsia="en-GB"/>
        </w:rPr>
        <w:t xml:space="preserve">We always welcome suggestions, feedback and ideas from parents.   </w:t>
      </w:r>
      <w:r w:rsidR="003E4C2F" w:rsidRPr="00DB683C">
        <w:rPr>
          <w:rFonts w:eastAsia="Times New Roman" w:cs="Times New Roman"/>
          <w:sz w:val="23"/>
          <w:szCs w:val="23"/>
          <w:lang w:eastAsia="en-GB"/>
        </w:rPr>
        <w:t>You can contact Glynis Pattison,</w:t>
      </w:r>
      <w:r w:rsidRPr="00DB683C">
        <w:rPr>
          <w:rFonts w:eastAsia="Times New Roman" w:cs="Times New Roman"/>
          <w:sz w:val="23"/>
          <w:szCs w:val="23"/>
          <w:lang w:eastAsia="en-GB"/>
        </w:rPr>
        <w:t xml:space="preserve"> Chair of Governors via the school office.</w:t>
      </w:r>
    </w:p>
    <w:p w:rsidR="00F81A4F" w:rsidRPr="00DB683C" w:rsidRDefault="00F81A4F" w:rsidP="00DB683C">
      <w:pPr>
        <w:jc w:val="both"/>
        <w:rPr>
          <w:sz w:val="23"/>
          <w:szCs w:val="23"/>
        </w:rPr>
      </w:pPr>
    </w:p>
    <w:sectPr w:rsidR="00F81A4F" w:rsidRPr="00DB683C" w:rsidSect="00994F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282"/>
    <w:multiLevelType w:val="hybridMultilevel"/>
    <w:tmpl w:val="93FE2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8D0622"/>
    <w:multiLevelType w:val="multilevel"/>
    <w:tmpl w:val="F16E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CF1437"/>
    <w:multiLevelType w:val="hybridMultilevel"/>
    <w:tmpl w:val="61CC2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736910"/>
    <w:multiLevelType w:val="hybridMultilevel"/>
    <w:tmpl w:val="2F9A9910"/>
    <w:lvl w:ilvl="0" w:tplc="65FA859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DE"/>
    <w:rsid w:val="000234A2"/>
    <w:rsid w:val="003E4C2F"/>
    <w:rsid w:val="006327DE"/>
    <w:rsid w:val="00994FAA"/>
    <w:rsid w:val="00DB683C"/>
    <w:rsid w:val="00F81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126F2-AFF2-4EA4-AB97-C0B038E6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327D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27DE"/>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6327DE"/>
    <w:rPr>
      <w:b/>
      <w:bCs/>
    </w:rPr>
  </w:style>
  <w:style w:type="paragraph" w:styleId="NormalWeb">
    <w:name w:val="Normal (Web)"/>
    <w:basedOn w:val="Normal"/>
    <w:uiPriority w:val="99"/>
    <w:semiHidden/>
    <w:unhideWhenUsed/>
    <w:rsid w:val="006327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327DE"/>
  </w:style>
  <w:style w:type="paragraph" w:styleId="ListParagraph">
    <w:name w:val="List Paragraph"/>
    <w:basedOn w:val="Normal"/>
    <w:uiPriority w:val="34"/>
    <w:qFormat/>
    <w:rsid w:val="00632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67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dc:description/>
  <cp:lastModifiedBy>Offline</cp:lastModifiedBy>
  <cp:revision>2</cp:revision>
  <dcterms:created xsi:type="dcterms:W3CDTF">2020-03-28T12:07:00Z</dcterms:created>
  <dcterms:modified xsi:type="dcterms:W3CDTF">2020-03-28T12:07:00Z</dcterms:modified>
</cp:coreProperties>
</file>